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8813" w14:textId="77777777" w:rsidR="00DC45AE" w:rsidRPr="0084037E" w:rsidRDefault="00DC45AE"/>
    <w:p w14:paraId="0AC60D68" w14:textId="77777777" w:rsidR="00811F94" w:rsidRPr="0084037E" w:rsidRDefault="00811F94"/>
    <w:p w14:paraId="34F946AE" w14:textId="1655EA82" w:rsidR="00F214C8" w:rsidRPr="0084037E" w:rsidRDefault="00811F94" w:rsidP="00CC2543">
      <w:pPr>
        <w:pStyle w:val="ListParagraph"/>
        <w:numPr>
          <w:ilvl w:val="0"/>
          <w:numId w:val="8"/>
        </w:numPr>
        <w:spacing w:line="360" w:lineRule="auto"/>
        <w:rPr>
          <w:rFonts w:ascii="Times New Roman" w:hAnsi="Times New Roman"/>
          <w:sz w:val="24"/>
          <w:szCs w:val="24"/>
        </w:rPr>
      </w:pPr>
      <w:r w:rsidRPr="0084037E">
        <w:rPr>
          <w:rFonts w:ascii="Times New Roman" w:hAnsi="Times New Roman"/>
          <w:b/>
          <w:sz w:val="24"/>
          <w:szCs w:val="24"/>
        </w:rPr>
        <w:t>COURSE TITLE</w:t>
      </w:r>
      <w:r w:rsidR="00CB74F0" w:rsidRPr="0084037E">
        <w:rPr>
          <w:rFonts w:ascii="Times New Roman" w:hAnsi="Times New Roman"/>
          <w:b/>
          <w:sz w:val="24"/>
          <w:szCs w:val="24"/>
        </w:rPr>
        <w:t>*</w:t>
      </w:r>
      <w:r w:rsidRPr="0084037E">
        <w:rPr>
          <w:rFonts w:ascii="Times New Roman" w:hAnsi="Times New Roman"/>
          <w:sz w:val="24"/>
          <w:szCs w:val="24"/>
        </w:rPr>
        <w:t>:     Business Ethics</w:t>
      </w:r>
    </w:p>
    <w:p w14:paraId="75E84AF9" w14:textId="406BE678" w:rsidR="00CB74F0" w:rsidRPr="0084037E" w:rsidRDefault="00CB74F0" w:rsidP="00CB74F0">
      <w:pPr>
        <w:pStyle w:val="ListParagraph"/>
        <w:numPr>
          <w:ilvl w:val="0"/>
          <w:numId w:val="8"/>
        </w:numPr>
        <w:spacing w:after="0" w:line="240" w:lineRule="auto"/>
        <w:rPr>
          <w:rFonts w:ascii="Times New Roman" w:hAnsi="Times New Roman"/>
          <w:sz w:val="24"/>
          <w:szCs w:val="24"/>
        </w:rPr>
      </w:pPr>
      <w:r w:rsidRPr="0084037E">
        <w:rPr>
          <w:rFonts w:ascii="Times New Roman" w:hAnsi="Times New Roman"/>
          <w:b/>
          <w:sz w:val="24"/>
          <w:szCs w:val="24"/>
        </w:rPr>
        <w:t>CATALOG – PREFI</w:t>
      </w:r>
      <w:r w:rsidR="0084037E">
        <w:rPr>
          <w:rFonts w:ascii="Times New Roman" w:hAnsi="Times New Roman"/>
          <w:b/>
          <w:sz w:val="24"/>
          <w:szCs w:val="24"/>
        </w:rPr>
        <w:t xml:space="preserve">X/COURSE NUMBER/COURSE SECTION*   </w:t>
      </w:r>
      <w:r w:rsidRPr="0084037E">
        <w:rPr>
          <w:rFonts w:ascii="Times New Roman" w:hAnsi="Times New Roman"/>
          <w:bCs/>
          <w:sz w:val="24"/>
          <w:szCs w:val="24"/>
        </w:rPr>
        <w:t>BADM 2216</w:t>
      </w:r>
    </w:p>
    <w:p w14:paraId="70451D8B" w14:textId="77777777" w:rsidR="00CB74F0" w:rsidRPr="0084037E" w:rsidRDefault="00CB74F0" w:rsidP="00CB74F0">
      <w:pPr>
        <w:pStyle w:val="ListParagraph"/>
        <w:spacing w:after="0" w:line="240" w:lineRule="auto"/>
        <w:rPr>
          <w:rFonts w:ascii="Times New Roman" w:hAnsi="Times New Roman"/>
          <w:sz w:val="24"/>
          <w:szCs w:val="24"/>
        </w:rPr>
      </w:pPr>
    </w:p>
    <w:p w14:paraId="1C3D67A4" w14:textId="028F53EC" w:rsidR="00F214C8" w:rsidRPr="0084037E" w:rsidRDefault="00811F94" w:rsidP="00CC2543">
      <w:pPr>
        <w:pStyle w:val="ListParagraph"/>
        <w:numPr>
          <w:ilvl w:val="0"/>
          <w:numId w:val="8"/>
        </w:numPr>
        <w:spacing w:line="360" w:lineRule="auto"/>
        <w:rPr>
          <w:rFonts w:ascii="Times New Roman" w:hAnsi="Times New Roman"/>
          <w:sz w:val="24"/>
          <w:szCs w:val="24"/>
        </w:rPr>
      </w:pPr>
      <w:r w:rsidRPr="0084037E">
        <w:rPr>
          <w:rFonts w:ascii="Times New Roman" w:hAnsi="Times New Roman"/>
          <w:b/>
          <w:sz w:val="24"/>
          <w:szCs w:val="24"/>
        </w:rPr>
        <w:t>PREREQUISITE</w:t>
      </w:r>
      <w:r w:rsidR="00CB74F0" w:rsidRPr="0084037E">
        <w:rPr>
          <w:rFonts w:ascii="Times New Roman" w:hAnsi="Times New Roman"/>
          <w:b/>
          <w:sz w:val="24"/>
          <w:szCs w:val="24"/>
        </w:rPr>
        <w:t>(S)*</w:t>
      </w:r>
      <w:r w:rsidRPr="0084037E">
        <w:rPr>
          <w:rFonts w:ascii="Times New Roman" w:hAnsi="Times New Roman"/>
          <w:b/>
          <w:sz w:val="24"/>
          <w:szCs w:val="24"/>
        </w:rPr>
        <w:t>:</w:t>
      </w:r>
      <w:r w:rsidRPr="0084037E">
        <w:rPr>
          <w:rFonts w:ascii="Times New Roman" w:hAnsi="Times New Roman"/>
          <w:sz w:val="24"/>
          <w:szCs w:val="24"/>
        </w:rPr>
        <w:tab/>
        <w:t>None</w:t>
      </w:r>
      <w:r w:rsidR="00CB74F0" w:rsidRPr="0084037E">
        <w:rPr>
          <w:rFonts w:ascii="Times New Roman" w:hAnsi="Times New Roman"/>
          <w:sz w:val="24"/>
          <w:szCs w:val="24"/>
        </w:rPr>
        <w:tab/>
      </w:r>
      <w:r w:rsidR="00CB74F0" w:rsidRPr="0084037E">
        <w:rPr>
          <w:rFonts w:ascii="Times New Roman" w:hAnsi="Times New Roman"/>
          <w:sz w:val="24"/>
          <w:szCs w:val="24"/>
        </w:rPr>
        <w:tab/>
      </w:r>
      <w:r w:rsidR="00CB74F0" w:rsidRPr="0084037E">
        <w:rPr>
          <w:rFonts w:ascii="Times New Roman" w:hAnsi="Times New Roman"/>
          <w:b/>
          <w:bCs/>
          <w:sz w:val="24"/>
          <w:szCs w:val="24"/>
        </w:rPr>
        <w:t>COREQUISITE(S)*:</w:t>
      </w:r>
      <w:r w:rsidR="00CB74F0" w:rsidRPr="0084037E">
        <w:rPr>
          <w:rFonts w:ascii="Times New Roman" w:hAnsi="Times New Roman"/>
          <w:sz w:val="24"/>
          <w:szCs w:val="24"/>
        </w:rPr>
        <w:t xml:space="preserve">  None</w:t>
      </w:r>
    </w:p>
    <w:p w14:paraId="7C0AE4E7" w14:textId="1A0CCD2A" w:rsidR="00F214C8" w:rsidRPr="0084037E" w:rsidRDefault="00F214C8" w:rsidP="00CC2543">
      <w:pPr>
        <w:pStyle w:val="ListParagraph"/>
        <w:numPr>
          <w:ilvl w:val="0"/>
          <w:numId w:val="8"/>
        </w:numPr>
        <w:spacing w:after="0" w:line="360" w:lineRule="auto"/>
        <w:rPr>
          <w:rFonts w:ascii="Times New Roman" w:eastAsia="Times New Roman" w:hAnsi="Times New Roman"/>
          <w:b/>
          <w:sz w:val="24"/>
          <w:szCs w:val="24"/>
        </w:rPr>
      </w:pPr>
      <w:r w:rsidRPr="0084037E">
        <w:rPr>
          <w:rFonts w:ascii="Times New Roman" w:eastAsia="Times New Roman" w:hAnsi="Times New Roman"/>
          <w:b/>
          <w:sz w:val="24"/>
          <w:szCs w:val="24"/>
        </w:rPr>
        <w:t>COURSE TIME/LOCATION</w:t>
      </w:r>
      <w:r w:rsidR="0084037E">
        <w:rPr>
          <w:rFonts w:ascii="Times New Roman" w:eastAsia="Times New Roman" w:hAnsi="Times New Roman"/>
          <w:b/>
          <w:sz w:val="24"/>
          <w:szCs w:val="24"/>
        </w:rPr>
        <w:t>/MODALITY</w:t>
      </w:r>
      <w:r w:rsidRPr="0084037E">
        <w:rPr>
          <w:rFonts w:ascii="Times New Roman" w:eastAsia="Times New Roman" w:hAnsi="Times New Roman"/>
          <w:b/>
          <w:sz w:val="24"/>
          <w:szCs w:val="24"/>
        </w:rPr>
        <w:t>: (</w:t>
      </w:r>
      <w:r w:rsidRPr="0084037E">
        <w:rPr>
          <w:rFonts w:ascii="Times New Roman" w:eastAsia="Times New Roman" w:hAnsi="Times New Roman"/>
          <w:b/>
          <w:i/>
          <w:sz w:val="24"/>
          <w:szCs w:val="24"/>
          <w:u w:val="single"/>
        </w:rPr>
        <w:t>Course Syllabus – Individual Instructor Specific</w:t>
      </w:r>
      <w:r w:rsidRPr="0084037E">
        <w:rPr>
          <w:rFonts w:ascii="Times New Roman" w:eastAsia="Times New Roman" w:hAnsi="Times New Roman"/>
          <w:b/>
          <w:sz w:val="24"/>
          <w:szCs w:val="24"/>
        </w:rPr>
        <w:t>)</w:t>
      </w:r>
    </w:p>
    <w:p w14:paraId="1418B9BF" w14:textId="3E5C4D4A" w:rsidR="00F214C8" w:rsidRPr="0084037E" w:rsidRDefault="00811F94" w:rsidP="00CC2543">
      <w:pPr>
        <w:pStyle w:val="ListParagraph"/>
        <w:numPr>
          <w:ilvl w:val="0"/>
          <w:numId w:val="8"/>
        </w:numPr>
        <w:spacing w:line="360" w:lineRule="auto"/>
        <w:rPr>
          <w:rFonts w:ascii="Times New Roman" w:hAnsi="Times New Roman"/>
          <w:sz w:val="24"/>
          <w:szCs w:val="24"/>
        </w:rPr>
      </w:pPr>
      <w:r w:rsidRPr="0084037E">
        <w:rPr>
          <w:rFonts w:ascii="Times New Roman" w:hAnsi="Times New Roman"/>
          <w:b/>
          <w:sz w:val="24"/>
          <w:szCs w:val="24"/>
        </w:rPr>
        <w:t>CREDIT HOURS</w:t>
      </w:r>
      <w:r w:rsidR="00CB74F0" w:rsidRPr="0084037E">
        <w:rPr>
          <w:rFonts w:ascii="Times New Roman" w:hAnsi="Times New Roman"/>
          <w:b/>
          <w:sz w:val="24"/>
          <w:szCs w:val="24"/>
        </w:rPr>
        <w:t>*</w:t>
      </w:r>
      <w:r w:rsidRPr="0084037E">
        <w:rPr>
          <w:rFonts w:ascii="Times New Roman" w:hAnsi="Times New Roman"/>
          <w:b/>
          <w:sz w:val="24"/>
          <w:szCs w:val="24"/>
        </w:rPr>
        <w:t>:</w:t>
      </w:r>
      <w:r w:rsidR="000E6902" w:rsidRPr="0084037E">
        <w:rPr>
          <w:rFonts w:ascii="Times New Roman" w:hAnsi="Times New Roman"/>
          <w:sz w:val="24"/>
          <w:szCs w:val="24"/>
        </w:rPr>
        <w:t xml:space="preserve">    </w:t>
      </w:r>
      <w:r w:rsidR="00110132" w:rsidRPr="0084037E">
        <w:rPr>
          <w:rFonts w:ascii="Times New Roman" w:hAnsi="Times New Roman"/>
          <w:sz w:val="24"/>
          <w:szCs w:val="24"/>
        </w:rPr>
        <w:t>3</w:t>
      </w:r>
      <w:r w:rsidRPr="0084037E">
        <w:rPr>
          <w:rFonts w:ascii="Times New Roman" w:hAnsi="Times New Roman"/>
          <w:sz w:val="24"/>
          <w:szCs w:val="24"/>
        </w:rPr>
        <w:tab/>
      </w:r>
      <w:r w:rsidRPr="0084037E">
        <w:rPr>
          <w:rFonts w:ascii="Times New Roman" w:hAnsi="Times New Roman"/>
          <w:sz w:val="24"/>
          <w:szCs w:val="24"/>
        </w:rPr>
        <w:tab/>
      </w:r>
      <w:r w:rsidRPr="0084037E">
        <w:rPr>
          <w:rFonts w:ascii="Times New Roman" w:hAnsi="Times New Roman"/>
          <w:sz w:val="24"/>
          <w:szCs w:val="24"/>
        </w:rPr>
        <w:tab/>
      </w:r>
      <w:r w:rsidR="0043200D" w:rsidRPr="0084037E">
        <w:rPr>
          <w:rFonts w:ascii="Times New Roman" w:hAnsi="Times New Roman"/>
          <w:b/>
          <w:sz w:val="24"/>
          <w:szCs w:val="24"/>
        </w:rPr>
        <w:t>LECTURE HOURS</w:t>
      </w:r>
      <w:r w:rsidR="00CB74F0" w:rsidRPr="0084037E">
        <w:rPr>
          <w:rFonts w:ascii="Times New Roman" w:hAnsi="Times New Roman"/>
          <w:b/>
          <w:sz w:val="24"/>
          <w:szCs w:val="24"/>
        </w:rPr>
        <w:t>*</w:t>
      </w:r>
      <w:r w:rsidR="0043200D" w:rsidRPr="0084037E">
        <w:rPr>
          <w:rFonts w:ascii="Times New Roman" w:hAnsi="Times New Roman"/>
          <w:b/>
          <w:sz w:val="24"/>
          <w:szCs w:val="24"/>
        </w:rPr>
        <w:t>:</w:t>
      </w:r>
      <w:r w:rsidR="0043200D" w:rsidRPr="0084037E">
        <w:rPr>
          <w:rFonts w:ascii="Times New Roman" w:hAnsi="Times New Roman"/>
          <w:b/>
          <w:sz w:val="24"/>
          <w:szCs w:val="24"/>
        </w:rPr>
        <w:tab/>
        <w:t xml:space="preserve"> </w:t>
      </w:r>
      <w:r w:rsidR="0043200D" w:rsidRPr="0084037E">
        <w:rPr>
          <w:rFonts w:ascii="Times New Roman" w:hAnsi="Times New Roman"/>
          <w:sz w:val="24"/>
          <w:szCs w:val="24"/>
        </w:rPr>
        <w:t xml:space="preserve"> 3</w:t>
      </w:r>
      <w:r w:rsidR="0043200D" w:rsidRPr="0084037E">
        <w:rPr>
          <w:rFonts w:ascii="Times New Roman" w:hAnsi="Times New Roman"/>
          <w:b/>
          <w:sz w:val="24"/>
          <w:szCs w:val="24"/>
        </w:rPr>
        <w:t xml:space="preserve"> </w:t>
      </w:r>
    </w:p>
    <w:p w14:paraId="2CE675B8" w14:textId="4E58C3CC" w:rsidR="00811F94" w:rsidRPr="0084037E" w:rsidRDefault="0043200D" w:rsidP="00CC2543">
      <w:pPr>
        <w:pStyle w:val="ListParagraph"/>
        <w:spacing w:line="360" w:lineRule="auto"/>
        <w:rPr>
          <w:rFonts w:ascii="Times New Roman" w:hAnsi="Times New Roman"/>
          <w:sz w:val="24"/>
          <w:szCs w:val="24"/>
        </w:rPr>
      </w:pPr>
      <w:r w:rsidRPr="0084037E">
        <w:rPr>
          <w:rFonts w:ascii="Times New Roman" w:hAnsi="Times New Roman"/>
          <w:b/>
          <w:sz w:val="24"/>
          <w:szCs w:val="24"/>
        </w:rPr>
        <w:t>LABORATORY HOURS</w:t>
      </w:r>
      <w:r w:rsidR="00CB74F0" w:rsidRPr="0084037E">
        <w:rPr>
          <w:rFonts w:ascii="Times New Roman" w:hAnsi="Times New Roman"/>
          <w:b/>
          <w:sz w:val="24"/>
          <w:szCs w:val="24"/>
        </w:rPr>
        <w:t>*</w:t>
      </w:r>
      <w:r w:rsidRPr="0084037E">
        <w:rPr>
          <w:rFonts w:ascii="Times New Roman" w:hAnsi="Times New Roman"/>
          <w:b/>
          <w:sz w:val="24"/>
          <w:szCs w:val="24"/>
        </w:rPr>
        <w:t xml:space="preserve">:  </w:t>
      </w:r>
      <w:r w:rsidRPr="0084037E">
        <w:rPr>
          <w:rFonts w:ascii="Times New Roman" w:hAnsi="Times New Roman"/>
          <w:sz w:val="24"/>
          <w:szCs w:val="24"/>
        </w:rPr>
        <w:t xml:space="preserve">0 </w:t>
      </w:r>
      <w:r w:rsidRPr="0084037E">
        <w:rPr>
          <w:rFonts w:ascii="Times New Roman" w:hAnsi="Times New Roman"/>
          <w:sz w:val="24"/>
          <w:szCs w:val="24"/>
        </w:rPr>
        <w:tab/>
      </w:r>
      <w:r w:rsidR="00F214C8" w:rsidRPr="0084037E">
        <w:rPr>
          <w:rFonts w:ascii="Times New Roman" w:hAnsi="Times New Roman"/>
          <w:sz w:val="24"/>
          <w:szCs w:val="24"/>
        </w:rPr>
        <w:tab/>
      </w:r>
      <w:r w:rsidR="00811F94" w:rsidRPr="0084037E">
        <w:rPr>
          <w:rFonts w:ascii="Times New Roman" w:hAnsi="Times New Roman"/>
          <w:b/>
          <w:sz w:val="24"/>
          <w:szCs w:val="24"/>
        </w:rPr>
        <w:t>OBSERVATION HOURS</w:t>
      </w:r>
      <w:r w:rsidR="00CB74F0" w:rsidRPr="0084037E">
        <w:rPr>
          <w:rFonts w:ascii="Times New Roman" w:hAnsi="Times New Roman"/>
          <w:b/>
          <w:sz w:val="24"/>
          <w:szCs w:val="24"/>
        </w:rPr>
        <w:t>*</w:t>
      </w:r>
      <w:r w:rsidR="00811F94" w:rsidRPr="0084037E">
        <w:rPr>
          <w:rFonts w:ascii="Times New Roman" w:hAnsi="Times New Roman"/>
          <w:b/>
          <w:sz w:val="24"/>
          <w:szCs w:val="24"/>
        </w:rPr>
        <w:t>:</w:t>
      </w:r>
      <w:r w:rsidR="000E6902" w:rsidRPr="0084037E">
        <w:rPr>
          <w:rFonts w:ascii="Times New Roman" w:hAnsi="Times New Roman"/>
          <w:b/>
          <w:sz w:val="24"/>
          <w:szCs w:val="24"/>
        </w:rPr>
        <w:t xml:space="preserve">  </w:t>
      </w:r>
      <w:r w:rsidR="00F214C8" w:rsidRPr="0084037E">
        <w:rPr>
          <w:rFonts w:ascii="Times New Roman" w:hAnsi="Times New Roman"/>
          <w:b/>
          <w:sz w:val="24"/>
          <w:szCs w:val="24"/>
        </w:rPr>
        <w:t xml:space="preserve"> </w:t>
      </w:r>
      <w:r w:rsidR="000E6902" w:rsidRPr="0084037E">
        <w:rPr>
          <w:rFonts w:ascii="Times New Roman" w:hAnsi="Times New Roman"/>
          <w:sz w:val="24"/>
          <w:szCs w:val="24"/>
        </w:rPr>
        <w:t>0</w:t>
      </w:r>
    </w:p>
    <w:p w14:paraId="1614D81B" w14:textId="2A5BC03F" w:rsidR="00F214C8" w:rsidRPr="0084037E" w:rsidRDefault="00F214C8" w:rsidP="00CC2543">
      <w:pPr>
        <w:pStyle w:val="ListParagraph"/>
        <w:numPr>
          <w:ilvl w:val="0"/>
          <w:numId w:val="8"/>
        </w:numPr>
        <w:spacing w:after="0" w:line="360" w:lineRule="auto"/>
        <w:rPr>
          <w:rFonts w:ascii="Times New Roman" w:eastAsia="Times New Roman" w:hAnsi="Times New Roman"/>
          <w:b/>
          <w:sz w:val="24"/>
          <w:szCs w:val="24"/>
        </w:rPr>
      </w:pPr>
      <w:r w:rsidRPr="0084037E">
        <w:rPr>
          <w:rFonts w:ascii="Times New Roman" w:eastAsia="Times New Roman" w:hAnsi="Times New Roman"/>
          <w:b/>
          <w:sz w:val="24"/>
          <w:szCs w:val="24"/>
        </w:rPr>
        <w:t xml:space="preserve">FACULTY CONTACT INFORMATION: </w:t>
      </w:r>
      <w:r w:rsidRPr="0084037E">
        <w:rPr>
          <w:rFonts w:ascii="Times New Roman" w:eastAsia="Times New Roman" w:hAnsi="Times New Roman"/>
          <w:b/>
          <w:i/>
          <w:sz w:val="24"/>
          <w:szCs w:val="24"/>
          <w:u w:val="single"/>
        </w:rPr>
        <w:t>(Course Syllabus – Individual Instructor Specific)</w:t>
      </w:r>
    </w:p>
    <w:p w14:paraId="04024CEB" w14:textId="4F933E6E" w:rsidR="00F214C8" w:rsidRPr="0084037E" w:rsidRDefault="00811F94" w:rsidP="00CC2543">
      <w:pPr>
        <w:pStyle w:val="ListParagraph"/>
        <w:numPr>
          <w:ilvl w:val="0"/>
          <w:numId w:val="8"/>
        </w:numPr>
        <w:spacing w:line="240" w:lineRule="auto"/>
        <w:rPr>
          <w:rFonts w:ascii="Times New Roman" w:hAnsi="Times New Roman"/>
          <w:sz w:val="24"/>
          <w:szCs w:val="24"/>
        </w:rPr>
      </w:pPr>
      <w:r w:rsidRPr="0084037E">
        <w:rPr>
          <w:rFonts w:ascii="Times New Roman" w:hAnsi="Times New Roman"/>
          <w:b/>
          <w:sz w:val="24"/>
          <w:szCs w:val="24"/>
        </w:rPr>
        <w:t>COURSE DESCRIPTION</w:t>
      </w:r>
      <w:r w:rsidR="00CB74F0" w:rsidRPr="0084037E">
        <w:rPr>
          <w:rFonts w:ascii="Times New Roman" w:hAnsi="Times New Roman"/>
          <w:b/>
          <w:sz w:val="24"/>
          <w:szCs w:val="24"/>
        </w:rPr>
        <w:t>*</w:t>
      </w:r>
      <w:r w:rsidRPr="0084037E">
        <w:rPr>
          <w:rFonts w:ascii="Times New Roman" w:hAnsi="Times New Roman"/>
          <w:b/>
          <w:sz w:val="24"/>
          <w:szCs w:val="24"/>
        </w:rPr>
        <w:t>:</w:t>
      </w:r>
    </w:p>
    <w:p w14:paraId="2014DABF" w14:textId="7FDAB6F3" w:rsidR="00F214C8" w:rsidRPr="0084037E" w:rsidRDefault="00811F94" w:rsidP="00CC2543">
      <w:pPr>
        <w:pStyle w:val="ListParagraph"/>
        <w:rPr>
          <w:rFonts w:ascii="Times New Roman" w:hAnsi="Times New Roman"/>
          <w:sz w:val="24"/>
          <w:szCs w:val="24"/>
        </w:rPr>
      </w:pPr>
      <w:r w:rsidRPr="0084037E">
        <w:rPr>
          <w:rFonts w:ascii="Times New Roman" w:hAnsi="Times New Roman"/>
          <w:sz w:val="24"/>
          <w:szCs w:val="24"/>
        </w:rPr>
        <w:t>This course is an introduction to various ethical topic</w:t>
      </w:r>
      <w:r w:rsidR="005D3B03" w:rsidRPr="0084037E">
        <w:rPr>
          <w:rFonts w:ascii="Times New Roman" w:hAnsi="Times New Roman"/>
          <w:sz w:val="24"/>
          <w:szCs w:val="24"/>
        </w:rPr>
        <w:t xml:space="preserve">s and situations </w:t>
      </w:r>
      <w:r w:rsidR="0050418A" w:rsidRPr="0084037E">
        <w:rPr>
          <w:rFonts w:ascii="Times New Roman" w:hAnsi="Times New Roman"/>
          <w:sz w:val="24"/>
          <w:szCs w:val="24"/>
        </w:rPr>
        <w:t>one</w:t>
      </w:r>
      <w:r w:rsidRPr="0084037E">
        <w:rPr>
          <w:rFonts w:ascii="Times New Roman" w:hAnsi="Times New Roman"/>
          <w:sz w:val="24"/>
          <w:szCs w:val="24"/>
        </w:rPr>
        <w:t xml:space="preserve"> may</w:t>
      </w:r>
      <w:r w:rsidR="005D3B03" w:rsidRPr="0084037E">
        <w:rPr>
          <w:rFonts w:ascii="Times New Roman" w:hAnsi="Times New Roman"/>
          <w:sz w:val="24"/>
          <w:szCs w:val="24"/>
        </w:rPr>
        <w:t xml:space="preserve"> encounter in today's workplace. Examining ethical dilemmas and essential tools for analyzing them, this applied Business Ethics course will bring real world, hands-on experience to common ethical dilemmas.</w:t>
      </w:r>
    </w:p>
    <w:p w14:paraId="04A991DA" w14:textId="77777777" w:rsidR="00CC2543" w:rsidRPr="0084037E" w:rsidRDefault="00CC2543" w:rsidP="00CC2543">
      <w:pPr>
        <w:pStyle w:val="ListParagraph"/>
        <w:rPr>
          <w:rFonts w:ascii="Times New Roman" w:hAnsi="Times New Roman"/>
          <w:sz w:val="24"/>
          <w:szCs w:val="24"/>
        </w:rPr>
      </w:pPr>
    </w:p>
    <w:p w14:paraId="48E4142F" w14:textId="10B8C721" w:rsidR="00CC2543" w:rsidRPr="0084037E" w:rsidRDefault="001D5DF6" w:rsidP="00CC2543">
      <w:pPr>
        <w:pStyle w:val="ListParagraph"/>
        <w:numPr>
          <w:ilvl w:val="0"/>
          <w:numId w:val="8"/>
        </w:numPr>
        <w:spacing w:before="240" w:line="360" w:lineRule="auto"/>
        <w:rPr>
          <w:rFonts w:ascii="Times New Roman" w:hAnsi="Times New Roman"/>
          <w:sz w:val="24"/>
          <w:szCs w:val="24"/>
        </w:rPr>
      </w:pPr>
      <w:r w:rsidRPr="0084037E">
        <w:rPr>
          <w:rFonts w:ascii="Times New Roman" w:hAnsi="Times New Roman"/>
          <w:b/>
          <w:sz w:val="24"/>
          <w:szCs w:val="24"/>
        </w:rPr>
        <w:t>LEARNING O</w:t>
      </w:r>
      <w:r w:rsidR="00CB74F0" w:rsidRPr="0084037E">
        <w:rPr>
          <w:rFonts w:ascii="Times New Roman" w:hAnsi="Times New Roman"/>
          <w:b/>
          <w:sz w:val="24"/>
          <w:szCs w:val="24"/>
        </w:rPr>
        <w:t>UTCOMES*</w:t>
      </w:r>
      <w:r w:rsidR="00F214C8" w:rsidRPr="0084037E">
        <w:rPr>
          <w:rFonts w:ascii="Times New Roman" w:hAnsi="Times New Roman"/>
          <w:b/>
          <w:sz w:val="24"/>
          <w:szCs w:val="24"/>
        </w:rPr>
        <w:t>:</w:t>
      </w:r>
    </w:p>
    <w:p w14:paraId="32D26FD3" w14:textId="30EE8153" w:rsidR="00F214C8" w:rsidRPr="0084037E" w:rsidRDefault="00F214C8" w:rsidP="00CC2543">
      <w:pPr>
        <w:pStyle w:val="ListParagraph"/>
        <w:spacing w:line="240" w:lineRule="auto"/>
        <w:rPr>
          <w:rFonts w:ascii="Times New Roman" w:hAnsi="Times New Roman"/>
          <w:sz w:val="24"/>
          <w:szCs w:val="24"/>
        </w:rPr>
      </w:pPr>
      <w:r w:rsidRPr="0084037E">
        <w:rPr>
          <w:rFonts w:ascii="Times New Roman" w:hAnsi="Times New Roman"/>
          <w:sz w:val="24"/>
          <w:szCs w:val="24"/>
        </w:rPr>
        <w:t>At the completion of this course the student will:</w:t>
      </w:r>
    </w:p>
    <w:p w14:paraId="4E18D17C" w14:textId="77777777" w:rsidR="00F214C8" w:rsidRPr="0084037E" w:rsidRDefault="00F214C8" w:rsidP="00153034">
      <w:pPr>
        <w:numPr>
          <w:ilvl w:val="0"/>
          <w:numId w:val="7"/>
        </w:numPr>
        <w:spacing w:before="100" w:beforeAutospacing="1" w:after="100" w:afterAutospacing="1"/>
      </w:pPr>
      <w:r w:rsidRPr="0084037E">
        <w:t>Discuss the concepts of ethics and morals.</w:t>
      </w:r>
    </w:p>
    <w:p w14:paraId="2929681A" w14:textId="77777777" w:rsidR="00F214C8" w:rsidRPr="0084037E" w:rsidRDefault="00F214C8" w:rsidP="00153034">
      <w:pPr>
        <w:numPr>
          <w:ilvl w:val="0"/>
          <w:numId w:val="7"/>
        </w:numPr>
        <w:spacing w:before="100" w:beforeAutospacing="1" w:after="100" w:afterAutospacing="1"/>
      </w:pPr>
      <w:r w:rsidRPr="0084037E">
        <w:t>Recognize the types of ethical situations or questions today's businesses encounter and the concepts of the accepted ethical behavior of the business professional.</w:t>
      </w:r>
    </w:p>
    <w:p w14:paraId="348B700F" w14:textId="77777777" w:rsidR="00F214C8" w:rsidRPr="0084037E" w:rsidRDefault="00F214C8" w:rsidP="00153034">
      <w:pPr>
        <w:numPr>
          <w:ilvl w:val="0"/>
          <w:numId w:val="7"/>
        </w:numPr>
        <w:spacing w:before="100" w:beforeAutospacing="1" w:after="100" w:afterAutospacing="1"/>
      </w:pPr>
      <w:r w:rsidRPr="0084037E">
        <w:t>Demonstrate the process of building a logical argument.</w:t>
      </w:r>
    </w:p>
    <w:p w14:paraId="6456B548" w14:textId="77777777" w:rsidR="00F214C8" w:rsidRPr="0084037E" w:rsidRDefault="00F214C8" w:rsidP="00153034">
      <w:pPr>
        <w:numPr>
          <w:ilvl w:val="0"/>
          <w:numId w:val="7"/>
        </w:numPr>
        <w:spacing w:before="100" w:beforeAutospacing="1" w:after="100" w:afterAutospacing="1"/>
      </w:pPr>
      <w:r w:rsidRPr="0084037E">
        <w:t>Define the codes of ethics.</w:t>
      </w:r>
    </w:p>
    <w:p w14:paraId="6D757015" w14:textId="77777777" w:rsidR="00F214C8" w:rsidRPr="0084037E" w:rsidRDefault="00F214C8" w:rsidP="00153034">
      <w:pPr>
        <w:numPr>
          <w:ilvl w:val="0"/>
          <w:numId w:val="7"/>
        </w:numPr>
        <w:spacing w:before="100" w:beforeAutospacing="1" w:after="100" w:afterAutospacing="1"/>
      </w:pPr>
      <w:r w:rsidRPr="0084037E">
        <w:t>Compare the ethical arguments of selected philosophers and scholars.</w:t>
      </w:r>
    </w:p>
    <w:p w14:paraId="36A0ABB6" w14:textId="759E5201" w:rsidR="00811F94" w:rsidRPr="0084037E" w:rsidRDefault="00F214C8" w:rsidP="00153034">
      <w:pPr>
        <w:numPr>
          <w:ilvl w:val="0"/>
          <w:numId w:val="7"/>
        </w:numPr>
        <w:spacing w:before="100" w:beforeAutospacing="1" w:after="100" w:afterAutospacing="1"/>
      </w:pPr>
      <w:r w:rsidRPr="0084037E">
        <w:t>Distinguish bio and environmental ethical issues</w:t>
      </w:r>
    </w:p>
    <w:p w14:paraId="7DDA1510" w14:textId="1BBC0286" w:rsidR="00CC2543" w:rsidRPr="0084037E" w:rsidRDefault="00CC2543" w:rsidP="00CC2543">
      <w:pPr>
        <w:pStyle w:val="ListParagraph"/>
        <w:numPr>
          <w:ilvl w:val="0"/>
          <w:numId w:val="8"/>
        </w:numPr>
        <w:rPr>
          <w:rFonts w:ascii="Times New Roman" w:hAnsi="Times New Roman"/>
          <w:b/>
          <w:sz w:val="24"/>
          <w:szCs w:val="24"/>
        </w:rPr>
      </w:pPr>
      <w:r w:rsidRPr="0084037E">
        <w:rPr>
          <w:rFonts w:ascii="Times New Roman" w:hAnsi="Times New Roman"/>
          <w:b/>
          <w:sz w:val="24"/>
          <w:szCs w:val="24"/>
        </w:rPr>
        <w:t>ADOPTED TEXT(S)</w:t>
      </w:r>
      <w:r w:rsidR="00CB74F0" w:rsidRPr="0084037E">
        <w:rPr>
          <w:rFonts w:ascii="Times New Roman" w:hAnsi="Times New Roman"/>
          <w:b/>
          <w:sz w:val="24"/>
          <w:szCs w:val="24"/>
        </w:rPr>
        <w:t>*</w:t>
      </w:r>
      <w:r w:rsidRPr="0084037E">
        <w:rPr>
          <w:rFonts w:ascii="Times New Roman" w:hAnsi="Times New Roman"/>
          <w:b/>
          <w:sz w:val="24"/>
          <w:szCs w:val="24"/>
        </w:rPr>
        <w:t>:</w:t>
      </w:r>
    </w:p>
    <w:p w14:paraId="3266FD5A" w14:textId="77777777" w:rsidR="00CC2543" w:rsidRPr="0084037E" w:rsidRDefault="00CC2543" w:rsidP="00CC2543">
      <w:pPr>
        <w:pStyle w:val="ListParagraph"/>
        <w:rPr>
          <w:rFonts w:ascii="Times New Roman" w:hAnsi="Times New Roman"/>
          <w:b/>
          <w:bCs/>
          <w:sz w:val="24"/>
          <w:szCs w:val="24"/>
        </w:rPr>
      </w:pPr>
      <w:r w:rsidRPr="0084037E">
        <w:rPr>
          <w:rFonts w:ascii="Times New Roman" w:hAnsi="Times New Roman"/>
          <w:b/>
          <w:bCs/>
          <w:sz w:val="24"/>
          <w:szCs w:val="24"/>
        </w:rPr>
        <w:t xml:space="preserve">Ethics in the Workplace, </w:t>
      </w:r>
      <w:r w:rsidRPr="0084037E">
        <w:rPr>
          <w:rFonts w:ascii="Times New Roman" w:hAnsi="Times New Roman"/>
          <w:sz w:val="24"/>
          <w:szCs w:val="24"/>
        </w:rPr>
        <w:t>3</w:t>
      </w:r>
      <w:r w:rsidRPr="0084037E">
        <w:rPr>
          <w:rFonts w:ascii="Times New Roman" w:hAnsi="Times New Roman"/>
          <w:sz w:val="24"/>
          <w:szCs w:val="24"/>
          <w:vertAlign w:val="superscript"/>
        </w:rPr>
        <w:t>rd</w:t>
      </w:r>
      <w:r w:rsidRPr="0084037E">
        <w:rPr>
          <w:rFonts w:ascii="Times New Roman" w:hAnsi="Times New Roman"/>
          <w:sz w:val="24"/>
          <w:szCs w:val="24"/>
        </w:rPr>
        <w:t xml:space="preserve"> Edition</w:t>
      </w:r>
      <w:r w:rsidRPr="0084037E">
        <w:rPr>
          <w:rFonts w:ascii="Times New Roman" w:hAnsi="Times New Roman"/>
          <w:b/>
          <w:bCs/>
          <w:sz w:val="24"/>
          <w:szCs w:val="24"/>
        </w:rPr>
        <w:t xml:space="preserve"> </w:t>
      </w:r>
    </w:p>
    <w:p w14:paraId="29E71B84" w14:textId="77777777" w:rsidR="0007580F" w:rsidRDefault="00CC2543" w:rsidP="0007580F">
      <w:pPr>
        <w:pStyle w:val="ListParagraph"/>
        <w:rPr>
          <w:rFonts w:ascii="Times New Roman" w:hAnsi="Times New Roman"/>
          <w:sz w:val="24"/>
          <w:szCs w:val="24"/>
        </w:rPr>
      </w:pPr>
      <w:r w:rsidRPr="0084037E">
        <w:rPr>
          <w:rFonts w:ascii="Times New Roman" w:hAnsi="Times New Roman"/>
          <w:sz w:val="24"/>
          <w:szCs w:val="24"/>
        </w:rPr>
        <w:t>Dean Bredeson, Keith Goree</w:t>
      </w:r>
    </w:p>
    <w:p w14:paraId="3802B46F" w14:textId="118B337F" w:rsidR="0007580F" w:rsidRPr="0007580F" w:rsidRDefault="00CC2543" w:rsidP="0007580F">
      <w:pPr>
        <w:pStyle w:val="ListParagraph"/>
        <w:rPr>
          <w:rFonts w:ascii="Times New Roman" w:hAnsi="Times New Roman"/>
          <w:sz w:val="24"/>
          <w:szCs w:val="24"/>
        </w:rPr>
      </w:pPr>
      <w:r w:rsidRPr="0084037E">
        <w:rPr>
          <w:rFonts w:ascii="Times New Roman" w:hAnsi="Times New Roman"/>
          <w:sz w:val="24"/>
          <w:szCs w:val="24"/>
        </w:rPr>
        <w:t>© 2012   Cengage Publishers</w:t>
      </w:r>
      <w:r w:rsidRPr="0084037E">
        <w:rPr>
          <w:rFonts w:ascii="Times New Roman" w:hAnsi="Times New Roman"/>
          <w:sz w:val="24"/>
          <w:szCs w:val="24"/>
        </w:rPr>
        <w:br/>
      </w:r>
      <w:r w:rsidR="0007580F" w:rsidRPr="0007580F">
        <w:rPr>
          <w:rFonts w:ascii="Times New Roman" w:hAnsi="Times New Roman"/>
          <w:sz w:val="24"/>
          <w:szCs w:val="24"/>
        </w:rPr>
        <w:t xml:space="preserve">ISBN: </w:t>
      </w:r>
      <w:r w:rsidR="000D63B1" w:rsidRPr="000D63B1">
        <w:rPr>
          <w:rFonts w:ascii="Times New Roman" w:hAnsi="Times New Roman"/>
          <w:sz w:val="24"/>
          <w:szCs w:val="24"/>
        </w:rPr>
        <w:t>978-0-357-70000-6</w:t>
      </w:r>
      <w:r w:rsidR="0007580F" w:rsidRPr="0007580F">
        <w:rPr>
          <w:rFonts w:ascii="Times New Roman" w:hAnsi="Times New Roman"/>
          <w:sz w:val="24"/>
          <w:szCs w:val="24"/>
        </w:rPr>
        <w:t xml:space="preserve"> </w:t>
      </w:r>
      <w:r w:rsidR="0007580F">
        <w:rPr>
          <w:rFonts w:ascii="Times New Roman" w:hAnsi="Times New Roman"/>
          <w:sz w:val="24"/>
          <w:szCs w:val="24"/>
        </w:rPr>
        <w:t>C</w:t>
      </w:r>
      <w:r w:rsidR="0007580F" w:rsidRPr="0007580F">
        <w:rPr>
          <w:rFonts w:ascii="Times New Roman" w:hAnsi="Times New Roman"/>
          <w:sz w:val="24"/>
          <w:szCs w:val="24"/>
        </w:rPr>
        <w:t xml:space="preserve">engage Unlimited Inclusive Access </w:t>
      </w:r>
      <w:r w:rsidR="0007580F">
        <w:rPr>
          <w:rFonts w:ascii="Times New Roman" w:hAnsi="Times New Roman"/>
          <w:sz w:val="24"/>
          <w:szCs w:val="24"/>
        </w:rPr>
        <w:t>E-book</w:t>
      </w:r>
      <w:r w:rsidR="0007580F" w:rsidRPr="0007580F">
        <w:rPr>
          <w:rFonts w:ascii="Times New Roman" w:hAnsi="Times New Roman"/>
          <w:sz w:val="24"/>
          <w:szCs w:val="24"/>
        </w:rPr>
        <w:t xml:space="preserve"> </w:t>
      </w:r>
    </w:p>
    <w:p w14:paraId="5AD0D346" w14:textId="77777777" w:rsidR="0007580F" w:rsidRPr="0007580F" w:rsidRDefault="0007580F" w:rsidP="0007580F">
      <w:pPr>
        <w:ind w:left="720"/>
      </w:pPr>
    </w:p>
    <w:p w14:paraId="376D66DC" w14:textId="425713EC" w:rsidR="00CC2543" w:rsidRPr="0084037E" w:rsidRDefault="0007580F" w:rsidP="00CC2543">
      <w:pPr>
        <w:pStyle w:val="ListParagraph"/>
        <w:autoSpaceDE w:val="0"/>
        <w:autoSpaceDN w:val="0"/>
        <w:adjustRightInd w:val="0"/>
        <w:rPr>
          <w:rFonts w:ascii="Times New Roman" w:hAnsi="Times New Roman"/>
          <w:sz w:val="24"/>
          <w:szCs w:val="24"/>
        </w:rPr>
      </w:pPr>
      <w:r w:rsidRPr="0007580F">
        <w:rPr>
          <w:rFonts w:ascii="Times New Roman" w:hAnsi="Times New Roman"/>
          <w:sz w:val="24"/>
          <w:szCs w:val="24"/>
        </w:rPr>
        <w:t xml:space="preserve">ISBN for students who do NOT want Inclusive Access:  </w:t>
      </w:r>
      <w:r w:rsidR="00CC2543" w:rsidRPr="0084037E">
        <w:rPr>
          <w:rFonts w:ascii="Times New Roman" w:hAnsi="Times New Roman"/>
          <w:sz w:val="24"/>
          <w:szCs w:val="24"/>
        </w:rPr>
        <w:t>9781133683674</w:t>
      </w:r>
    </w:p>
    <w:p w14:paraId="35BD1C66" w14:textId="6674BCFB" w:rsidR="00CC2543" w:rsidRPr="0084037E" w:rsidRDefault="00CC2543" w:rsidP="00CC2543">
      <w:pPr>
        <w:pStyle w:val="ListParagraph"/>
        <w:rPr>
          <w:rStyle w:val="smalltxt1"/>
          <w:rFonts w:ascii="Times New Roman" w:hAnsi="Times New Roman" w:cs="Times New Roman"/>
          <w:sz w:val="24"/>
          <w:szCs w:val="24"/>
        </w:rPr>
      </w:pPr>
    </w:p>
    <w:p w14:paraId="260A1CB8" w14:textId="59D1D027" w:rsidR="00CC2543" w:rsidRPr="0084037E" w:rsidRDefault="00CC2543" w:rsidP="00CC2543">
      <w:pPr>
        <w:pStyle w:val="ListParagraph"/>
        <w:rPr>
          <w:rFonts w:ascii="Times New Roman" w:hAnsi="Times New Roman"/>
          <w:b/>
          <w:sz w:val="24"/>
          <w:szCs w:val="24"/>
        </w:rPr>
      </w:pPr>
      <w:r w:rsidRPr="0084037E">
        <w:rPr>
          <w:rFonts w:ascii="Times New Roman" w:hAnsi="Times New Roman"/>
          <w:b/>
          <w:sz w:val="24"/>
          <w:szCs w:val="24"/>
        </w:rPr>
        <w:lastRenderedPageBreak/>
        <w:t>9a: SUPPLEMENTAL TEXTS APPROVED BY FULL TIME DEPARTMENTAL FACULTY (INSTRUCTOR MUST NOTIFY THE BOOKSTORE BEFORE THE TEXTBOOK ORDERING DEADLINE DATE PRIOR TO ADOPTION) ***.</w:t>
      </w:r>
    </w:p>
    <w:p w14:paraId="612B4B99" w14:textId="77777777" w:rsidR="00CC2543" w:rsidRPr="0084037E" w:rsidRDefault="00CC2543" w:rsidP="00CC2543">
      <w:pPr>
        <w:pStyle w:val="ListParagraph"/>
        <w:rPr>
          <w:rFonts w:ascii="Times New Roman" w:hAnsi="Times New Roman"/>
          <w:b/>
          <w:sz w:val="24"/>
          <w:szCs w:val="24"/>
        </w:rPr>
      </w:pPr>
    </w:p>
    <w:p w14:paraId="6A5B4FB5" w14:textId="77777777" w:rsidR="00CB74F0" w:rsidRPr="0084037E" w:rsidRDefault="00CB74F0" w:rsidP="00CB74F0">
      <w:pPr>
        <w:pStyle w:val="NoSpacing"/>
        <w:numPr>
          <w:ilvl w:val="0"/>
          <w:numId w:val="8"/>
        </w:numPr>
        <w:rPr>
          <w:rFonts w:ascii="Times New Roman" w:hAnsi="Times New Roman"/>
          <w:sz w:val="24"/>
          <w:szCs w:val="24"/>
        </w:rPr>
      </w:pPr>
      <w:r w:rsidRPr="0084037E">
        <w:rPr>
          <w:rFonts w:ascii="Times New Roman" w:hAnsi="Times New Roman"/>
          <w:b/>
          <w:sz w:val="24"/>
          <w:szCs w:val="24"/>
        </w:rPr>
        <w:t xml:space="preserve">OTHER REQUIRED MATERIALS:  </w:t>
      </w:r>
      <w:r w:rsidRPr="0084037E">
        <w:rPr>
          <w:rFonts w:ascii="Times New Roman" w:eastAsia="Times New Roman" w:hAnsi="Times New Roman"/>
          <w:b/>
          <w:sz w:val="24"/>
          <w:szCs w:val="24"/>
        </w:rPr>
        <w:t>(SEE APPENDIX C FOR TECHNOLOGY                          REQUEST FORM.)**</w:t>
      </w:r>
    </w:p>
    <w:p w14:paraId="05C25374" w14:textId="3636AB6D" w:rsidR="00CC2543" w:rsidRPr="0084037E" w:rsidRDefault="00CC2543" w:rsidP="00CB74F0">
      <w:pPr>
        <w:ind w:left="360"/>
      </w:pPr>
    </w:p>
    <w:p w14:paraId="0B084AC8" w14:textId="4334C10B" w:rsidR="00CC2543" w:rsidRPr="0084037E" w:rsidRDefault="00CC2543" w:rsidP="00CC2543">
      <w:pPr>
        <w:ind w:firstLine="720"/>
      </w:pPr>
      <w:r w:rsidRPr="0084037E">
        <w:t>None</w:t>
      </w:r>
    </w:p>
    <w:p w14:paraId="59DEA573" w14:textId="77777777" w:rsidR="00CC2543" w:rsidRPr="0084037E" w:rsidRDefault="00CC2543" w:rsidP="00CC2543">
      <w:pPr>
        <w:ind w:firstLine="720"/>
      </w:pPr>
    </w:p>
    <w:p w14:paraId="59031CFF" w14:textId="77777777" w:rsidR="00CC2543" w:rsidRPr="0084037E" w:rsidRDefault="00CC2543" w:rsidP="00CC2543">
      <w:pPr>
        <w:pStyle w:val="ListParagraph"/>
        <w:numPr>
          <w:ilvl w:val="0"/>
          <w:numId w:val="8"/>
        </w:numPr>
        <w:spacing w:after="0" w:line="240" w:lineRule="auto"/>
        <w:rPr>
          <w:rFonts w:ascii="Times New Roman" w:eastAsia="Times New Roman" w:hAnsi="Times New Roman"/>
          <w:b/>
          <w:sz w:val="24"/>
          <w:szCs w:val="24"/>
        </w:rPr>
      </w:pPr>
      <w:r w:rsidRPr="0084037E">
        <w:rPr>
          <w:rFonts w:ascii="Times New Roman" w:eastAsia="Times New Roman" w:hAnsi="Times New Roman"/>
          <w:b/>
          <w:sz w:val="24"/>
          <w:szCs w:val="24"/>
        </w:rPr>
        <w:t xml:space="preserve">GRADING SCALE***: </w:t>
      </w:r>
    </w:p>
    <w:p w14:paraId="677C4BC2" w14:textId="77777777" w:rsidR="00CC2543" w:rsidRPr="0084037E" w:rsidRDefault="00CC2543" w:rsidP="00CC2543">
      <w:pPr>
        <w:rPr>
          <w:b/>
        </w:rPr>
      </w:pPr>
    </w:p>
    <w:p w14:paraId="26734B9D" w14:textId="77777777" w:rsidR="00CC2543" w:rsidRPr="0084037E" w:rsidRDefault="00CC2543" w:rsidP="00CC2543">
      <w:pPr>
        <w:ind w:firstLine="720"/>
      </w:pPr>
      <w:r w:rsidRPr="0084037E">
        <w:t>Grading will follow the policy in the catalog.  The scale is as follows:</w:t>
      </w:r>
    </w:p>
    <w:p w14:paraId="30287C5C" w14:textId="77777777" w:rsidR="00CC2543" w:rsidRPr="0084037E" w:rsidRDefault="00CC2543" w:rsidP="00CC2543">
      <w:pPr>
        <w:widowControl w:val="0"/>
        <w:autoSpaceDE w:val="0"/>
        <w:autoSpaceDN w:val="0"/>
        <w:adjustRightInd w:val="0"/>
        <w:ind w:firstLine="720"/>
      </w:pPr>
      <w:r w:rsidRPr="0084037E">
        <w:tab/>
      </w:r>
    </w:p>
    <w:p w14:paraId="1C37A35A" w14:textId="77777777" w:rsidR="00CC2543" w:rsidRPr="0084037E" w:rsidRDefault="00CC2543" w:rsidP="00CC2543">
      <w:pPr>
        <w:widowControl w:val="0"/>
        <w:autoSpaceDE w:val="0"/>
        <w:autoSpaceDN w:val="0"/>
        <w:adjustRightInd w:val="0"/>
        <w:ind w:left="720" w:firstLine="720"/>
      </w:pPr>
      <w:r w:rsidRPr="0084037E">
        <w:t>A:  90 – 100</w:t>
      </w:r>
    </w:p>
    <w:p w14:paraId="1D826394" w14:textId="77777777" w:rsidR="00CC2543" w:rsidRPr="0084037E" w:rsidRDefault="00CC2543" w:rsidP="00CC2543">
      <w:pPr>
        <w:widowControl w:val="0"/>
        <w:autoSpaceDE w:val="0"/>
        <w:autoSpaceDN w:val="0"/>
        <w:adjustRightInd w:val="0"/>
        <w:ind w:firstLine="720"/>
      </w:pPr>
      <w:r w:rsidRPr="0084037E">
        <w:tab/>
        <w:t>B:  80 – 89</w:t>
      </w:r>
    </w:p>
    <w:p w14:paraId="2E32DADE" w14:textId="77777777" w:rsidR="00CC2543" w:rsidRPr="0084037E" w:rsidRDefault="00CC2543" w:rsidP="00CC2543">
      <w:pPr>
        <w:widowControl w:val="0"/>
        <w:autoSpaceDE w:val="0"/>
        <w:autoSpaceDN w:val="0"/>
        <w:adjustRightInd w:val="0"/>
        <w:ind w:firstLine="720"/>
      </w:pPr>
      <w:r w:rsidRPr="0084037E">
        <w:tab/>
        <w:t>C:  70 – 79</w:t>
      </w:r>
    </w:p>
    <w:p w14:paraId="70032FAB" w14:textId="77777777" w:rsidR="00CC2543" w:rsidRPr="0084037E" w:rsidRDefault="00CC2543" w:rsidP="00CC2543">
      <w:pPr>
        <w:widowControl w:val="0"/>
        <w:autoSpaceDE w:val="0"/>
        <w:autoSpaceDN w:val="0"/>
        <w:adjustRightInd w:val="0"/>
        <w:ind w:firstLine="720"/>
      </w:pPr>
      <w:r w:rsidRPr="0084037E">
        <w:tab/>
        <w:t>D:  60 – 69</w:t>
      </w:r>
    </w:p>
    <w:p w14:paraId="454895BA" w14:textId="275685C2" w:rsidR="00CC2543" w:rsidRPr="0084037E" w:rsidRDefault="00CC2543" w:rsidP="00CC2543">
      <w:pPr>
        <w:widowControl w:val="0"/>
        <w:autoSpaceDE w:val="0"/>
        <w:autoSpaceDN w:val="0"/>
        <w:adjustRightInd w:val="0"/>
        <w:ind w:firstLine="720"/>
      </w:pPr>
      <w:r w:rsidRPr="0084037E">
        <w:tab/>
        <w:t>F:  0 – 59</w:t>
      </w:r>
    </w:p>
    <w:p w14:paraId="3D5618E7" w14:textId="77777777" w:rsidR="00CC2543" w:rsidRPr="0084037E" w:rsidRDefault="00CC2543" w:rsidP="00CC2543">
      <w:pPr>
        <w:widowControl w:val="0"/>
        <w:autoSpaceDE w:val="0"/>
        <w:autoSpaceDN w:val="0"/>
        <w:adjustRightInd w:val="0"/>
        <w:ind w:firstLine="720"/>
      </w:pPr>
    </w:p>
    <w:p w14:paraId="45EE8386" w14:textId="77777777" w:rsidR="00CC2543" w:rsidRPr="0084037E" w:rsidRDefault="00CC2543" w:rsidP="00CC2543">
      <w:pPr>
        <w:pStyle w:val="ListParagraph"/>
        <w:widowControl w:val="0"/>
        <w:numPr>
          <w:ilvl w:val="0"/>
          <w:numId w:val="8"/>
        </w:numPr>
        <w:autoSpaceDE w:val="0"/>
        <w:autoSpaceDN w:val="0"/>
        <w:adjustRightInd w:val="0"/>
        <w:spacing w:after="0" w:line="240" w:lineRule="auto"/>
        <w:rPr>
          <w:rFonts w:ascii="Times New Roman" w:eastAsia="Times New Roman" w:hAnsi="Times New Roman"/>
          <w:b/>
          <w:sz w:val="24"/>
          <w:szCs w:val="24"/>
        </w:rPr>
      </w:pPr>
      <w:r w:rsidRPr="0084037E">
        <w:rPr>
          <w:rFonts w:ascii="Times New Roman" w:eastAsia="Times New Roman" w:hAnsi="Times New Roman"/>
          <w:b/>
          <w:sz w:val="24"/>
          <w:szCs w:val="24"/>
        </w:rPr>
        <w:t>GRADING PROCEDURES OR ASSESSMENTS: (</w:t>
      </w:r>
      <w:r w:rsidRPr="0084037E">
        <w:rPr>
          <w:rFonts w:ascii="Times New Roman" w:eastAsia="Times New Roman" w:hAnsi="Times New Roman"/>
          <w:b/>
          <w:i/>
          <w:sz w:val="24"/>
          <w:szCs w:val="24"/>
          <w:u w:val="single"/>
        </w:rPr>
        <w:t>Course Syllabus – Individual Instructor Specific)</w:t>
      </w:r>
    </w:p>
    <w:p w14:paraId="6A3892B4" w14:textId="77777777" w:rsidR="00CC2543" w:rsidRPr="0084037E" w:rsidRDefault="00CC2543" w:rsidP="00CC2543"/>
    <w:p w14:paraId="1760FA3B" w14:textId="77777777" w:rsidR="00CC2543" w:rsidRPr="0084037E" w:rsidRDefault="00CC2543" w:rsidP="00CC2543">
      <w:pPr>
        <w:spacing w:line="360" w:lineRule="auto"/>
        <w:ind w:left="720"/>
      </w:pPr>
      <w:r w:rsidRPr="0084037E">
        <w:t>The student's grade will be computed using the following suggested scale.</w:t>
      </w:r>
    </w:p>
    <w:p w14:paraId="7E6C600E" w14:textId="77777777" w:rsidR="00CC2543" w:rsidRPr="0084037E" w:rsidRDefault="00CC2543" w:rsidP="00CC2543">
      <w:pPr>
        <w:ind w:left="720"/>
        <w:rPr>
          <w:b/>
        </w:rPr>
      </w:pPr>
      <w:r w:rsidRPr="0084037E">
        <w:rPr>
          <w:b/>
        </w:rPr>
        <w:t>SUGGESTED GRADE CALCULATION</w:t>
      </w:r>
    </w:p>
    <w:p w14:paraId="1EADE2E3" w14:textId="77777777" w:rsidR="00CC2543" w:rsidRPr="0084037E" w:rsidRDefault="00CC2543" w:rsidP="00CC2543">
      <w:pPr>
        <w:tabs>
          <w:tab w:val="left" w:pos="2880"/>
        </w:tabs>
        <w:ind w:left="720"/>
      </w:pPr>
      <w:r w:rsidRPr="0084037E">
        <w:t xml:space="preserve">Mid-term </w:t>
      </w:r>
      <w:r w:rsidRPr="0084037E">
        <w:tab/>
        <w:t>31%</w:t>
      </w:r>
      <w:r w:rsidRPr="0084037E">
        <w:tab/>
      </w:r>
    </w:p>
    <w:p w14:paraId="0FE5E43A" w14:textId="77777777" w:rsidR="00CC2543" w:rsidRPr="0084037E" w:rsidRDefault="00CC2543" w:rsidP="00CC2543">
      <w:pPr>
        <w:ind w:left="720"/>
      </w:pPr>
      <w:r w:rsidRPr="0084037E">
        <w:t xml:space="preserve">Final </w:t>
      </w:r>
      <w:r w:rsidRPr="0084037E">
        <w:tab/>
      </w:r>
      <w:r w:rsidRPr="0084037E">
        <w:tab/>
      </w:r>
      <w:r w:rsidRPr="0084037E">
        <w:tab/>
        <w:t>34%</w:t>
      </w:r>
    </w:p>
    <w:p w14:paraId="01713CAC" w14:textId="77777777" w:rsidR="00CC2543" w:rsidRPr="0084037E" w:rsidRDefault="00CC2543" w:rsidP="00CC2543">
      <w:pPr>
        <w:spacing w:line="276" w:lineRule="auto"/>
        <w:ind w:left="720"/>
      </w:pPr>
      <w:r w:rsidRPr="0084037E">
        <w:t xml:space="preserve">Participation </w:t>
      </w:r>
      <w:r w:rsidRPr="0084037E">
        <w:tab/>
      </w:r>
      <w:r w:rsidRPr="0084037E">
        <w:tab/>
      </w:r>
      <w:r w:rsidRPr="0084037E">
        <w:rPr>
          <w:u w:val="single"/>
        </w:rPr>
        <w:t>35%</w:t>
      </w:r>
      <w:r w:rsidRPr="0084037E">
        <w:tab/>
        <w:t xml:space="preserve"> </w:t>
      </w:r>
    </w:p>
    <w:p w14:paraId="70313D6A" w14:textId="77777777" w:rsidR="00CC2543" w:rsidRPr="0084037E" w:rsidRDefault="00CC2543" w:rsidP="00CC2543">
      <w:r w:rsidRPr="0084037E">
        <w:tab/>
      </w:r>
      <w:r w:rsidRPr="0084037E">
        <w:tab/>
      </w:r>
      <w:r w:rsidRPr="0084037E">
        <w:tab/>
      </w:r>
      <w:r w:rsidRPr="0084037E">
        <w:tab/>
        <w:t>100%</w:t>
      </w:r>
    </w:p>
    <w:p w14:paraId="3C182E36" w14:textId="77777777" w:rsidR="00CC2543" w:rsidRPr="0084037E" w:rsidRDefault="00CC2543" w:rsidP="00CC2543">
      <w:pPr>
        <w:ind w:firstLine="720"/>
      </w:pPr>
    </w:p>
    <w:p w14:paraId="1B26CBF8" w14:textId="34D0332B" w:rsidR="00CC2543" w:rsidRPr="0084037E" w:rsidRDefault="00CC2543" w:rsidP="00CC2543">
      <w:pPr>
        <w:pStyle w:val="ListParagraph"/>
        <w:widowControl w:val="0"/>
        <w:numPr>
          <w:ilvl w:val="0"/>
          <w:numId w:val="8"/>
        </w:numPr>
        <w:autoSpaceDE w:val="0"/>
        <w:autoSpaceDN w:val="0"/>
        <w:adjustRightInd w:val="0"/>
        <w:spacing w:after="0" w:line="240" w:lineRule="auto"/>
        <w:rPr>
          <w:rFonts w:ascii="Times New Roman" w:eastAsia="Times New Roman" w:hAnsi="Times New Roman"/>
          <w:b/>
          <w:sz w:val="24"/>
          <w:szCs w:val="24"/>
        </w:rPr>
      </w:pPr>
      <w:r w:rsidRPr="0084037E">
        <w:rPr>
          <w:rFonts w:ascii="Times New Roman" w:eastAsia="Times New Roman" w:hAnsi="Times New Roman"/>
          <w:b/>
          <w:sz w:val="24"/>
          <w:szCs w:val="24"/>
        </w:rPr>
        <w:t xml:space="preserve">COURSE METHODOLOGY: </w:t>
      </w:r>
      <w:r w:rsidRPr="0084037E">
        <w:rPr>
          <w:rFonts w:ascii="Times New Roman" w:eastAsia="Times New Roman" w:hAnsi="Times New Roman"/>
          <w:b/>
          <w:i/>
          <w:sz w:val="24"/>
          <w:szCs w:val="24"/>
          <w:u w:val="single"/>
        </w:rPr>
        <w:t>(Course Syllabus – Individual Instructor Specific)</w:t>
      </w:r>
    </w:p>
    <w:p w14:paraId="2B3F729B" w14:textId="6D89D4E3" w:rsidR="0054164F" w:rsidRPr="0084037E" w:rsidRDefault="00251621" w:rsidP="00251621">
      <w:pPr>
        <w:ind w:left="720"/>
      </w:pPr>
      <w:r w:rsidRPr="0084037E">
        <w:t xml:space="preserve">Classes </w:t>
      </w:r>
      <w:r w:rsidR="007104B6" w:rsidRPr="0084037E">
        <w:t>may</w:t>
      </w:r>
      <w:r w:rsidRPr="0084037E">
        <w:t xml:space="preserve"> consist of lectures, class discussions, small group projects, videos, outside assignments and supplemental materials.   Interactive class discussion is encouraged and staying current on reading assignments necessary to be able to actively participate in class discussions.</w:t>
      </w:r>
    </w:p>
    <w:p w14:paraId="3C1C766E" w14:textId="77777777" w:rsidR="000E6902" w:rsidRPr="0084037E" w:rsidRDefault="001B2523" w:rsidP="00312240">
      <w:r w:rsidRPr="0084037E">
        <w:rPr>
          <w:b/>
        </w:rPr>
        <w:tab/>
      </w:r>
    </w:p>
    <w:p w14:paraId="2AF836CC" w14:textId="77777777" w:rsidR="000E6902" w:rsidRPr="0084037E" w:rsidRDefault="000E6902"/>
    <w:p w14:paraId="613666D4" w14:textId="77777777" w:rsidR="00133FE5" w:rsidRPr="0084037E" w:rsidRDefault="001B2523" w:rsidP="00133FE5">
      <w:pPr>
        <w:pStyle w:val="ListParagraph"/>
        <w:numPr>
          <w:ilvl w:val="0"/>
          <w:numId w:val="8"/>
        </w:numPr>
        <w:rPr>
          <w:rFonts w:ascii="Times New Roman" w:hAnsi="Times New Roman"/>
          <w:sz w:val="24"/>
          <w:szCs w:val="24"/>
        </w:rPr>
      </w:pPr>
      <w:r w:rsidRPr="0084037E">
        <w:rPr>
          <w:rFonts w:ascii="Times New Roman" w:hAnsi="Times New Roman"/>
          <w:b/>
          <w:sz w:val="24"/>
          <w:szCs w:val="24"/>
        </w:rPr>
        <w:t>COURSE OUTLINE:</w:t>
      </w:r>
      <w:r w:rsidR="00110132" w:rsidRPr="0084037E">
        <w:rPr>
          <w:rFonts w:ascii="Times New Roman" w:hAnsi="Times New Roman"/>
          <w:b/>
          <w:sz w:val="24"/>
          <w:szCs w:val="24"/>
        </w:rPr>
        <w:t xml:space="preserve">   </w:t>
      </w:r>
      <w:r w:rsidR="00133FE5" w:rsidRPr="0084037E">
        <w:rPr>
          <w:rFonts w:ascii="Times New Roman" w:eastAsia="Times New Roman" w:hAnsi="Times New Roman"/>
          <w:b/>
          <w:i/>
          <w:sz w:val="24"/>
          <w:szCs w:val="24"/>
          <w:u w:val="single"/>
        </w:rPr>
        <w:t xml:space="preserve">(Course Syllabus – Individual Instructor Specific) </w:t>
      </w:r>
    </w:p>
    <w:p w14:paraId="0F5B0BFA" w14:textId="03940953" w:rsidR="001B2523" w:rsidRPr="0084037E" w:rsidRDefault="00110132" w:rsidP="00133FE5">
      <w:pPr>
        <w:pStyle w:val="ListParagraph"/>
        <w:spacing w:after="0"/>
        <w:rPr>
          <w:rFonts w:ascii="Times New Roman" w:hAnsi="Times New Roman"/>
          <w:sz w:val="24"/>
          <w:szCs w:val="24"/>
        </w:rPr>
      </w:pPr>
      <w:r w:rsidRPr="0084037E">
        <w:rPr>
          <w:rFonts w:ascii="Times New Roman" w:hAnsi="Times New Roman"/>
          <w:b/>
          <w:sz w:val="24"/>
          <w:szCs w:val="24"/>
        </w:rPr>
        <w:t xml:space="preserve"> SAMPLE</w:t>
      </w:r>
    </w:p>
    <w:p w14:paraId="30802344" w14:textId="77777777" w:rsidR="00333343" w:rsidRPr="0084037E" w:rsidRDefault="001B2523" w:rsidP="00333343">
      <w:pPr>
        <w:ind w:left="360"/>
      </w:pPr>
      <w:r w:rsidRPr="0084037E">
        <w:tab/>
      </w:r>
    </w:p>
    <w:tbl>
      <w:tblPr>
        <w:tblW w:w="8010" w:type="dxa"/>
        <w:tblInd w:w="450" w:type="dxa"/>
        <w:tblLook w:val="04A0" w:firstRow="1" w:lastRow="0" w:firstColumn="1" w:lastColumn="0" w:noHBand="0" w:noVBand="1"/>
      </w:tblPr>
      <w:tblGrid>
        <w:gridCol w:w="1164"/>
        <w:gridCol w:w="5419"/>
        <w:gridCol w:w="1607"/>
      </w:tblGrid>
      <w:tr w:rsidR="00333343" w:rsidRPr="0084037E" w14:paraId="72F7815C" w14:textId="77777777" w:rsidTr="00333343">
        <w:trPr>
          <w:trHeight w:val="552"/>
        </w:trPr>
        <w:tc>
          <w:tcPr>
            <w:tcW w:w="1170" w:type="dxa"/>
            <w:tcBorders>
              <w:top w:val="nil"/>
              <w:left w:val="nil"/>
              <w:bottom w:val="nil"/>
              <w:right w:val="nil"/>
            </w:tcBorders>
            <w:shd w:val="clear" w:color="auto" w:fill="auto"/>
            <w:noWrap/>
            <w:vAlign w:val="center"/>
            <w:hideMark/>
          </w:tcPr>
          <w:p w14:paraId="3ED5B7F4" w14:textId="2B1AE6E7" w:rsidR="00333343" w:rsidRPr="0084037E" w:rsidRDefault="00333343" w:rsidP="00333343">
            <w:pPr>
              <w:rPr>
                <w:b/>
                <w:bCs/>
                <w:color w:val="000000"/>
              </w:rPr>
            </w:pPr>
            <w:r w:rsidRPr="0084037E">
              <w:rPr>
                <w:b/>
                <w:bCs/>
                <w:color w:val="000000"/>
              </w:rPr>
              <w:t>WEEK</w:t>
            </w:r>
          </w:p>
        </w:tc>
        <w:tc>
          <w:tcPr>
            <w:tcW w:w="5455" w:type="dxa"/>
            <w:tcBorders>
              <w:top w:val="nil"/>
              <w:left w:val="nil"/>
              <w:bottom w:val="nil"/>
              <w:right w:val="nil"/>
            </w:tcBorders>
            <w:shd w:val="clear" w:color="auto" w:fill="auto"/>
            <w:noWrap/>
            <w:vAlign w:val="center"/>
            <w:hideMark/>
          </w:tcPr>
          <w:p w14:paraId="27FED3B9" w14:textId="5097E7D8" w:rsidR="00333343" w:rsidRPr="0084037E" w:rsidRDefault="00333343">
            <w:pPr>
              <w:jc w:val="center"/>
              <w:rPr>
                <w:b/>
                <w:bCs/>
                <w:color w:val="000000"/>
              </w:rPr>
            </w:pPr>
            <w:r w:rsidRPr="0084037E">
              <w:rPr>
                <w:b/>
                <w:bCs/>
                <w:color w:val="000000"/>
              </w:rPr>
              <w:t>FOCUS</w:t>
            </w:r>
          </w:p>
        </w:tc>
        <w:tc>
          <w:tcPr>
            <w:tcW w:w="1385" w:type="dxa"/>
            <w:tcBorders>
              <w:top w:val="nil"/>
              <w:left w:val="nil"/>
              <w:bottom w:val="nil"/>
              <w:right w:val="nil"/>
            </w:tcBorders>
            <w:shd w:val="clear" w:color="auto" w:fill="auto"/>
            <w:vAlign w:val="center"/>
            <w:hideMark/>
          </w:tcPr>
          <w:p w14:paraId="760D3001" w14:textId="0FB5236B" w:rsidR="00333343" w:rsidRPr="0084037E" w:rsidRDefault="001D5DF6" w:rsidP="00333343">
            <w:pPr>
              <w:jc w:val="right"/>
              <w:rPr>
                <w:b/>
                <w:bCs/>
                <w:color w:val="000000"/>
              </w:rPr>
            </w:pPr>
            <w:r w:rsidRPr="0084037E">
              <w:rPr>
                <w:b/>
                <w:bCs/>
                <w:color w:val="000000"/>
              </w:rPr>
              <w:t>LEARNING O</w:t>
            </w:r>
            <w:r w:rsidR="00CB74F0" w:rsidRPr="0084037E">
              <w:rPr>
                <w:b/>
                <w:bCs/>
                <w:color w:val="000000"/>
              </w:rPr>
              <w:t>UTCOMES</w:t>
            </w:r>
          </w:p>
        </w:tc>
      </w:tr>
      <w:tr w:rsidR="00333343" w:rsidRPr="0084037E" w14:paraId="6722E68A" w14:textId="77777777" w:rsidTr="00333343">
        <w:trPr>
          <w:trHeight w:val="312"/>
        </w:trPr>
        <w:tc>
          <w:tcPr>
            <w:tcW w:w="1170" w:type="dxa"/>
            <w:tcBorders>
              <w:top w:val="nil"/>
              <w:left w:val="nil"/>
              <w:bottom w:val="nil"/>
              <w:right w:val="nil"/>
            </w:tcBorders>
            <w:shd w:val="clear" w:color="auto" w:fill="auto"/>
            <w:noWrap/>
            <w:vAlign w:val="center"/>
            <w:hideMark/>
          </w:tcPr>
          <w:p w14:paraId="1C2A8EF3" w14:textId="77777777" w:rsidR="00333343" w:rsidRPr="0084037E" w:rsidRDefault="00333343">
            <w:pPr>
              <w:rPr>
                <w:color w:val="000000"/>
              </w:rPr>
            </w:pPr>
            <w:r w:rsidRPr="0084037E">
              <w:rPr>
                <w:color w:val="000000"/>
              </w:rPr>
              <w:t>Week 1</w:t>
            </w:r>
          </w:p>
        </w:tc>
        <w:tc>
          <w:tcPr>
            <w:tcW w:w="5455" w:type="dxa"/>
            <w:tcBorders>
              <w:top w:val="nil"/>
              <w:left w:val="nil"/>
              <w:bottom w:val="nil"/>
              <w:right w:val="nil"/>
            </w:tcBorders>
            <w:shd w:val="clear" w:color="auto" w:fill="auto"/>
            <w:noWrap/>
            <w:vAlign w:val="center"/>
            <w:hideMark/>
          </w:tcPr>
          <w:p w14:paraId="27BAC2BE" w14:textId="77777777" w:rsidR="00333343" w:rsidRPr="0084037E" w:rsidRDefault="00333343">
            <w:pPr>
              <w:rPr>
                <w:color w:val="000000"/>
              </w:rPr>
            </w:pPr>
            <w:r w:rsidRPr="0084037E">
              <w:rPr>
                <w:color w:val="000000"/>
              </w:rPr>
              <w:t>Introduction to Ethics</w:t>
            </w:r>
          </w:p>
        </w:tc>
        <w:tc>
          <w:tcPr>
            <w:tcW w:w="1385" w:type="dxa"/>
            <w:tcBorders>
              <w:top w:val="nil"/>
              <w:left w:val="nil"/>
              <w:bottom w:val="nil"/>
              <w:right w:val="nil"/>
            </w:tcBorders>
            <w:shd w:val="clear" w:color="auto" w:fill="auto"/>
            <w:noWrap/>
            <w:vAlign w:val="bottom"/>
            <w:hideMark/>
          </w:tcPr>
          <w:p w14:paraId="42CDAAEC" w14:textId="77777777" w:rsidR="00333343" w:rsidRPr="0084037E" w:rsidRDefault="00333343">
            <w:pPr>
              <w:jc w:val="right"/>
              <w:rPr>
                <w:color w:val="000000"/>
              </w:rPr>
            </w:pPr>
            <w:r w:rsidRPr="0084037E">
              <w:rPr>
                <w:color w:val="000000"/>
              </w:rPr>
              <w:t>1,5</w:t>
            </w:r>
          </w:p>
        </w:tc>
      </w:tr>
      <w:tr w:rsidR="00333343" w:rsidRPr="0084037E" w14:paraId="169684FD" w14:textId="77777777" w:rsidTr="00333343">
        <w:trPr>
          <w:trHeight w:val="312"/>
        </w:trPr>
        <w:tc>
          <w:tcPr>
            <w:tcW w:w="1170" w:type="dxa"/>
            <w:tcBorders>
              <w:top w:val="nil"/>
              <w:left w:val="nil"/>
              <w:bottom w:val="nil"/>
              <w:right w:val="nil"/>
            </w:tcBorders>
            <w:shd w:val="clear" w:color="auto" w:fill="auto"/>
            <w:noWrap/>
            <w:vAlign w:val="center"/>
            <w:hideMark/>
          </w:tcPr>
          <w:p w14:paraId="40F32EEC" w14:textId="77777777" w:rsidR="00333343" w:rsidRPr="0084037E" w:rsidRDefault="00333343">
            <w:pPr>
              <w:rPr>
                <w:color w:val="000000"/>
              </w:rPr>
            </w:pPr>
            <w:r w:rsidRPr="0084037E">
              <w:rPr>
                <w:color w:val="000000"/>
              </w:rPr>
              <w:lastRenderedPageBreak/>
              <w:t>Week 2</w:t>
            </w:r>
          </w:p>
        </w:tc>
        <w:tc>
          <w:tcPr>
            <w:tcW w:w="5455" w:type="dxa"/>
            <w:tcBorders>
              <w:top w:val="nil"/>
              <w:left w:val="nil"/>
              <w:bottom w:val="nil"/>
              <w:right w:val="nil"/>
            </w:tcBorders>
            <w:shd w:val="clear" w:color="auto" w:fill="auto"/>
            <w:noWrap/>
            <w:vAlign w:val="center"/>
            <w:hideMark/>
          </w:tcPr>
          <w:p w14:paraId="4C5BF810" w14:textId="77777777" w:rsidR="00333343" w:rsidRPr="0084037E" w:rsidRDefault="00333343">
            <w:pPr>
              <w:rPr>
                <w:color w:val="000000"/>
              </w:rPr>
            </w:pPr>
            <w:r w:rsidRPr="0084037E">
              <w:rPr>
                <w:color w:val="000000"/>
              </w:rPr>
              <w:t>Ethical Principles</w:t>
            </w:r>
          </w:p>
        </w:tc>
        <w:tc>
          <w:tcPr>
            <w:tcW w:w="1385" w:type="dxa"/>
            <w:tcBorders>
              <w:top w:val="nil"/>
              <w:left w:val="nil"/>
              <w:bottom w:val="nil"/>
              <w:right w:val="nil"/>
            </w:tcBorders>
            <w:shd w:val="clear" w:color="auto" w:fill="auto"/>
            <w:noWrap/>
            <w:vAlign w:val="bottom"/>
            <w:hideMark/>
          </w:tcPr>
          <w:p w14:paraId="7F485FF7" w14:textId="77777777" w:rsidR="00333343" w:rsidRPr="0084037E" w:rsidRDefault="00333343">
            <w:pPr>
              <w:jc w:val="right"/>
              <w:rPr>
                <w:color w:val="000000"/>
              </w:rPr>
            </w:pPr>
            <w:r w:rsidRPr="0084037E">
              <w:rPr>
                <w:color w:val="000000"/>
              </w:rPr>
              <w:t>1,2,4,5</w:t>
            </w:r>
          </w:p>
        </w:tc>
      </w:tr>
      <w:tr w:rsidR="00333343" w:rsidRPr="0084037E" w14:paraId="35D9116E" w14:textId="77777777" w:rsidTr="00333343">
        <w:trPr>
          <w:trHeight w:val="312"/>
        </w:trPr>
        <w:tc>
          <w:tcPr>
            <w:tcW w:w="1170" w:type="dxa"/>
            <w:tcBorders>
              <w:top w:val="nil"/>
              <w:left w:val="nil"/>
              <w:bottom w:val="nil"/>
              <w:right w:val="nil"/>
            </w:tcBorders>
            <w:shd w:val="clear" w:color="auto" w:fill="auto"/>
            <w:noWrap/>
            <w:vAlign w:val="center"/>
            <w:hideMark/>
          </w:tcPr>
          <w:p w14:paraId="277893EF" w14:textId="77777777" w:rsidR="00333343" w:rsidRPr="0084037E" w:rsidRDefault="00333343">
            <w:pPr>
              <w:rPr>
                <w:color w:val="000000"/>
              </w:rPr>
            </w:pPr>
            <w:r w:rsidRPr="0084037E">
              <w:rPr>
                <w:color w:val="000000"/>
              </w:rPr>
              <w:t>Week 3</w:t>
            </w:r>
          </w:p>
        </w:tc>
        <w:tc>
          <w:tcPr>
            <w:tcW w:w="5455" w:type="dxa"/>
            <w:tcBorders>
              <w:top w:val="nil"/>
              <w:left w:val="nil"/>
              <w:bottom w:val="nil"/>
              <w:right w:val="nil"/>
            </w:tcBorders>
            <w:shd w:val="clear" w:color="auto" w:fill="auto"/>
            <w:noWrap/>
            <w:vAlign w:val="center"/>
            <w:hideMark/>
          </w:tcPr>
          <w:p w14:paraId="57D0103D" w14:textId="77777777" w:rsidR="00333343" w:rsidRPr="0084037E" w:rsidRDefault="00333343">
            <w:pPr>
              <w:rPr>
                <w:color w:val="000000"/>
              </w:rPr>
            </w:pPr>
            <w:r w:rsidRPr="0084037E">
              <w:rPr>
                <w:color w:val="000000"/>
              </w:rPr>
              <w:t>Developing Personal Ethics</w:t>
            </w:r>
          </w:p>
        </w:tc>
        <w:tc>
          <w:tcPr>
            <w:tcW w:w="1385" w:type="dxa"/>
            <w:tcBorders>
              <w:top w:val="nil"/>
              <w:left w:val="nil"/>
              <w:bottom w:val="nil"/>
              <w:right w:val="nil"/>
            </w:tcBorders>
            <w:shd w:val="clear" w:color="auto" w:fill="auto"/>
            <w:noWrap/>
            <w:vAlign w:val="bottom"/>
            <w:hideMark/>
          </w:tcPr>
          <w:p w14:paraId="640BDAE3" w14:textId="77777777" w:rsidR="00333343" w:rsidRPr="0084037E" w:rsidRDefault="00333343">
            <w:pPr>
              <w:jc w:val="right"/>
              <w:rPr>
                <w:color w:val="000000"/>
              </w:rPr>
            </w:pPr>
            <w:r w:rsidRPr="0084037E">
              <w:rPr>
                <w:color w:val="000000"/>
              </w:rPr>
              <w:t>1,3,4</w:t>
            </w:r>
          </w:p>
        </w:tc>
      </w:tr>
      <w:tr w:rsidR="00333343" w:rsidRPr="0084037E" w14:paraId="50469EE9" w14:textId="77777777" w:rsidTr="00333343">
        <w:trPr>
          <w:trHeight w:val="312"/>
        </w:trPr>
        <w:tc>
          <w:tcPr>
            <w:tcW w:w="1170" w:type="dxa"/>
            <w:tcBorders>
              <w:top w:val="nil"/>
              <w:left w:val="nil"/>
              <w:bottom w:val="nil"/>
              <w:right w:val="nil"/>
            </w:tcBorders>
            <w:shd w:val="clear" w:color="auto" w:fill="auto"/>
            <w:noWrap/>
            <w:vAlign w:val="center"/>
            <w:hideMark/>
          </w:tcPr>
          <w:p w14:paraId="637E7011" w14:textId="77777777" w:rsidR="00333343" w:rsidRPr="0084037E" w:rsidRDefault="00333343">
            <w:pPr>
              <w:rPr>
                <w:color w:val="000000"/>
              </w:rPr>
            </w:pPr>
            <w:r w:rsidRPr="0084037E">
              <w:rPr>
                <w:color w:val="000000"/>
              </w:rPr>
              <w:t>Week 4</w:t>
            </w:r>
          </w:p>
        </w:tc>
        <w:tc>
          <w:tcPr>
            <w:tcW w:w="5455" w:type="dxa"/>
            <w:tcBorders>
              <w:top w:val="nil"/>
              <w:left w:val="nil"/>
              <w:bottom w:val="nil"/>
              <w:right w:val="nil"/>
            </w:tcBorders>
            <w:shd w:val="clear" w:color="auto" w:fill="auto"/>
            <w:noWrap/>
            <w:vAlign w:val="center"/>
            <w:hideMark/>
          </w:tcPr>
          <w:p w14:paraId="049E247B" w14:textId="77777777" w:rsidR="00333343" w:rsidRPr="0084037E" w:rsidRDefault="00333343">
            <w:pPr>
              <w:rPr>
                <w:color w:val="000000"/>
              </w:rPr>
            </w:pPr>
            <w:r w:rsidRPr="0084037E">
              <w:rPr>
                <w:color w:val="000000"/>
              </w:rPr>
              <w:t>Workplace Ethics:  Shareholder and Stakeholder Theory</w:t>
            </w:r>
          </w:p>
        </w:tc>
        <w:tc>
          <w:tcPr>
            <w:tcW w:w="1385" w:type="dxa"/>
            <w:tcBorders>
              <w:top w:val="nil"/>
              <w:left w:val="nil"/>
              <w:bottom w:val="nil"/>
              <w:right w:val="nil"/>
            </w:tcBorders>
            <w:shd w:val="clear" w:color="auto" w:fill="auto"/>
            <w:noWrap/>
            <w:vAlign w:val="bottom"/>
            <w:hideMark/>
          </w:tcPr>
          <w:p w14:paraId="41EA302A" w14:textId="77777777" w:rsidR="00333343" w:rsidRPr="0084037E" w:rsidRDefault="00333343">
            <w:pPr>
              <w:jc w:val="right"/>
              <w:rPr>
                <w:color w:val="000000"/>
              </w:rPr>
            </w:pPr>
            <w:r w:rsidRPr="0084037E">
              <w:rPr>
                <w:color w:val="000000"/>
              </w:rPr>
              <w:t>1,2</w:t>
            </w:r>
          </w:p>
        </w:tc>
      </w:tr>
      <w:tr w:rsidR="00333343" w:rsidRPr="0084037E" w14:paraId="7BDF4C71" w14:textId="77777777" w:rsidTr="00333343">
        <w:trPr>
          <w:trHeight w:val="312"/>
        </w:trPr>
        <w:tc>
          <w:tcPr>
            <w:tcW w:w="1170" w:type="dxa"/>
            <w:tcBorders>
              <w:top w:val="nil"/>
              <w:left w:val="nil"/>
              <w:bottom w:val="nil"/>
              <w:right w:val="nil"/>
            </w:tcBorders>
            <w:shd w:val="clear" w:color="auto" w:fill="auto"/>
            <w:noWrap/>
            <w:vAlign w:val="center"/>
            <w:hideMark/>
          </w:tcPr>
          <w:p w14:paraId="404B40D0" w14:textId="77777777" w:rsidR="00333343" w:rsidRPr="0084037E" w:rsidRDefault="00333343">
            <w:pPr>
              <w:rPr>
                <w:color w:val="000000"/>
              </w:rPr>
            </w:pPr>
            <w:r w:rsidRPr="0084037E">
              <w:rPr>
                <w:color w:val="000000"/>
              </w:rPr>
              <w:t>Week 5</w:t>
            </w:r>
          </w:p>
        </w:tc>
        <w:tc>
          <w:tcPr>
            <w:tcW w:w="5455" w:type="dxa"/>
            <w:tcBorders>
              <w:top w:val="nil"/>
              <w:left w:val="nil"/>
              <w:bottom w:val="nil"/>
              <w:right w:val="nil"/>
            </w:tcBorders>
            <w:shd w:val="clear" w:color="auto" w:fill="auto"/>
            <w:noWrap/>
            <w:vAlign w:val="center"/>
            <w:hideMark/>
          </w:tcPr>
          <w:p w14:paraId="2202422F" w14:textId="77777777" w:rsidR="00333343" w:rsidRPr="0084037E" w:rsidRDefault="00333343">
            <w:pPr>
              <w:rPr>
                <w:color w:val="000000"/>
              </w:rPr>
            </w:pPr>
            <w:r w:rsidRPr="0084037E">
              <w:rPr>
                <w:color w:val="000000"/>
              </w:rPr>
              <w:t>Workplace Ethics:  Treatment of Employees</w:t>
            </w:r>
          </w:p>
        </w:tc>
        <w:tc>
          <w:tcPr>
            <w:tcW w:w="1385" w:type="dxa"/>
            <w:tcBorders>
              <w:top w:val="nil"/>
              <w:left w:val="nil"/>
              <w:bottom w:val="nil"/>
              <w:right w:val="nil"/>
            </w:tcBorders>
            <w:shd w:val="clear" w:color="auto" w:fill="auto"/>
            <w:noWrap/>
            <w:vAlign w:val="bottom"/>
            <w:hideMark/>
          </w:tcPr>
          <w:p w14:paraId="4BB1B7A7" w14:textId="77777777" w:rsidR="00333343" w:rsidRPr="0084037E" w:rsidRDefault="00333343">
            <w:pPr>
              <w:jc w:val="right"/>
              <w:rPr>
                <w:color w:val="000000"/>
              </w:rPr>
            </w:pPr>
            <w:r w:rsidRPr="0084037E">
              <w:rPr>
                <w:color w:val="000000"/>
              </w:rPr>
              <w:t>1,2,4</w:t>
            </w:r>
          </w:p>
        </w:tc>
      </w:tr>
      <w:tr w:rsidR="00333343" w:rsidRPr="0084037E" w14:paraId="3ABCA28E" w14:textId="77777777" w:rsidTr="00333343">
        <w:trPr>
          <w:trHeight w:val="312"/>
        </w:trPr>
        <w:tc>
          <w:tcPr>
            <w:tcW w:w="1170" w:type="dxa"/>
            <w:tcBorders>
              <w:top w:val="nil"/>
              <w:left w:val="nil"/>
              <w:bottom w:val="nil"/>
              <w:right w:val="nil"/>
            </w:tcBorders>
            <w:shd w:val="clear" w:color="auto" w:fill="auto"/>
            <w:noWrap/>
            <w:vAlign w:val="center"/>
            <w:hideMark/>
          </w:tcPr>
          <w:p w14:paraId="408495E5" w14:textId="77777777" w:rsidR="00333343" w:rsidRPr="0084037E" w:rsidRDefault="00333343">
            <w:pPr>
              <w:rPr>
                <w:color w:val="000000"/>
              </w:rPr>
            </w:pPr>
            <w:r w:rsidRPr="0084037E">
              <w:rPr>
                <w:color w:val="000000"/>
              </w:rPr>
              <w:t>Week 6</w:t>
            </w:r>
          </w:p>
        </w:tc>
        <w:tc>
          <w:tcPr>
            <w:tcW w:w="5455" w:type="dxa"/>
            <w:tcBorders>
              <w:top w:val="nil"/>
              <w:left w:val="nil"/>
              <w:bottom w:val="nil"/>
              <w:right w:val="nil"/>
            </w:tcBorders>
            <w:shd w:val="clear" w:color="auto" w:fill="auto"/>
            <w:noWrap/>
            <w:vAlign w:val="center"/>
            <w:hideMark/>
          </w:tcPr>
          <w:p w14:paraId="39773BFF" w14:textId="77777777" w:rsidR="00333343" w:rsidRPr="0084037E" w:rsidRDefault="00333343">
            <w:pPr>
              <w:rPr>
                <w:color w:val="000000"/>
              </w:rPr>
            </w:pPr>
            <w:r w:rsidRPr="0084037E">
              <w:rPr>
                <w:color w:val="000000"/>
              </w:rPr>
              <w:t xml:space="preserve">Selling, Marketing, and Advertising </w:t>
            </w:r>
          </w:p>
        </w:tc>
        <w:tc>
          <w:tcPr>
            <w:tcW w:w="1385" w:type="dxa"/>
            <w:tcBorders>
              <w:top w:val="nil"/>
              <w:left w:val="nil"/>
              <w:bottom w:val="nil"/>
              <w:right w:val="nil"/>
            </w:tcBorders>
            <w:shd w:val="clear" w:color="auto" w:fill="auto"/>
            <w:noWrap/>
            <w:vAlign w:val="bottom"/>
            <w:hideMark/>
          </w:tcPr>
          <w:p w14:paraId="2E457C41" w14:textId="77777777" w:rsidR="00333343" w:rsidRPr="0084037E" w:rsidRDefault="00333343">
            <w:pPr>
              <w:jc w:val="right"/>
              <w:rPr>
                <w:color w:val="000000"/>
              </w:rPr>
            </w:pPr>
            <w:r w:rsidRPr="0084037E">
              <w:rPr>
                <w:color w:val="000000"/>
              </w:rPr>
              <w:t>1,2,4</w:t>
            </w:r>
          </w:p>
        </w:tc>
      </w:tr>
      <w:tr w:rsidR="00333343" w:rsidRPr="0084037E" w14:paraId="331233D8" w14:textId="77777777" w:rsidTr="00333343">
        <w:trPr>
          <w:trHeight w:val="312"/>
        </w:trPr>
        <w:tc>
          <w:tcPr>
            <w:tcW w:w="1170" w:type="dxa"/>
            <w:tcBorders>
              <w:top w:val="nil"/>
              <w:left w:val="nil"/>
              <w:bottom w:val="nil"/>
              <w:right w:val="nil"/>
            </w:tcBorders>
            <w:shd w:val="clear" w:color="auto" w:fill="auto"/>
            <w:noWrap/>
            <w:vAlign w:val="center"/>
            <w:hideMark/>
          </w:tcPr>
          <w:p w14:paraId="71B4EC5D" w14:textId="77777777" w:rsidR="00333343" w:rsidRPr="0084037E" w:rsidRDefault="00333343">
            <w:pPr>
              <w:rPr>
                <w:color w:val="000000"/>
              </w:rPr>
            </w:pPr>
            <w:r w:rsidRPr="0084037E">
              <w:rPr>
                <w:color w:val="000000"/>
              </w:rPr>
              <w:t>Week 7</w:t>
            </w:r>
          </w:p>
        </w:tc>
        <w:tc>
          <w:tcPr>
            <w:tcW w:w="5455" w:type="dxa"/>
            <w:tcBorders>
              <w:top w:val="nil"/>
              <w:left w:val="nil"/>
              <w:bottom w:val="nil"/>
              <w:right w:val="nil"/>
            </w:tcBorders>
            <w:shd w:val="clear" w:color="auto" w:fill="auto"/>
            <w:noWrap/>
            <w:vAlign w:val="center"/>
            <w:hideMark/>
          </w:tcPr>
          <w:p w14:paraId="44DC9044" w14:textId="77777777" w:rsidR="00333343" w:rsidRPr="0084037E" w:rsidRDefault="00333343">
            <w:pPr>
              <w:rPr>
                <w:color w:val="000000"/>
              </w:rPr>
            </w:pPr>
            <w:r w:rsidRPr="0084037E">
              <w:rPr>
                <w:color w:val="000000"/>
              </w:rPr>
              <w:t>Ethics in Technology and Privacy</w:t>
            </w:r>
          </w:p>
        </w:tc>
        <w:tc>
          <w:tcPr>
            <w:tcW w:w="1385" w:type="dxa"/>
            <w:tcBorders>
              <w:top w:val="nil"/>
              <w:left w:val="nil"/>
              <w:bottom w:val="nil"/>
              <w:right w:val="nil"/>
            </w:tcBorders>
            <w:shd w:val="clear" w:color="auto" w:fill="auto"/>
            <w:noWrap/>
            <w:vAlign w:val="bottom"/>
            <w:hideMark/>
          </w:tcPr>
          <w:p w14:paraId="5C974A82" w14:textId="77777777" w:rsidR="00333343" w:rsidRPr="0084037E" w:rsidRDefault="00333343">
            <w:pPr>
              <w:jc w:val="right"/>
              <w:rPr>
                <w:color w:val="000000"/>
              </w:rPr>
            </w:pPr>
            <w:r w:rsidRPr="0084037E">
              <w:rPr>
                <w:color w:val="000000"/>
              </w:rPr>
              <w:t>1,2,4</w:t>
            </w:r>
          </w:p>
        </w:tc>
      </w:tr>
      <w:tr w:rsidR="00333343" w:rsidRPr="0084037E" w14:paraId="0BF6EDB7" w14:textId="77777777" w:rsidTr="00333343">
        <w:trPr>
          <w:trHeight w:val="312"/>
        </w:trPr>
        <w:tc>
          <w:tcPr>
            <w:tcW w:w="1170" w:type="dxa"/>
            <w:tcBorders>
              <w:top w:val="nil"/>
              <w:left w:val="nil"/>
              <w:bottom w:val="nil"/>
              <w:right w:val="nil"/>
            </w:tcBorders>
            <w:shd w:val="clear" w:color="auto" w:fill="auto"/>
            <w:noWrap/>
            <w:vAlign w:val="center"/>
            <w:hideMark/>
          </w:tcPr>
          <w:p w14:paraId="5C5BBE68" w14:textId="77777777" w:rsidR="00333343" w:rsidRPr="0084037E" w:rsidRDefault="00333343">
            <w:pPr>
              <w:rPr>
                <w:color w:val="000000"/>
              </w:rPr>
            </w:pPr>
            <w:r w:rsidRPr="0084037E">
              <w:rPr>
                <w:color w:val="000000"/>
              </w:rPr>
              <w:t>Week 8</w:t>
            </w:r>
          </w:p>
        </w:tc>
        <w:tc>
          <w:tcPr>
            <w:tcW w:w="5455" w:type="dxa"/>
            <w:tcBorders>
              <w:top w:val="nil"/>
              <w:left w:val="nil"/>
              <w:bottom w:val="nil"/>
              <w:right w:val="nil"/>
            </w:tcBorders>
            <w:shd w:val="clear" w:color="auto" w:fill="auto"/>
            <w:noWrap/>
            <w:vAlign w:val="center"/>
            <w:hideMark/>
          </w:tcPr>
          <w:p w14:paraId="46A48CEC" w14:textId="77777777" w:rsidR="00333343" w:rsidRPr="0084037E" w:rsidRDefault="00333343">
            <w:pPr>
              <w:rPr>
                <w:color w:val="000000"/>
              </w:rPr>
            </w:pPr>
            <w:r w:rsidRPr="0084037E">
              <w:rPr>
                <w:color w:val="000000"/>
              </w:rPr>
              <w:t>Ethics and Discrimination</w:t>
            </w:r>
          </w:p>
        </w:tc>
        <w:tc>
          <w:tcPr>
            <w:tcW w:w="1385" w:type="dxa"/>
            <w:tcBorders>
              <w:top w:val="nil"/>
              <w:left w:val="nil"/>
              <w:bottom w:val="nil"/>
              <w:right w:val="nil"/>
            </w:tcBorders>
            <w:shd w:val="clear" w:color="auto" w:fill="auto"/>
            <w:noWrap/>
            <w:vAlign w:val="bottom"/>
            <w:hideMark/>
          </w:tcPr>
          <w:p w14:paraId="31BF1E37" w14:textId="77777777" w:rsidR="00333343" w:rsidRPr="0084037E" w:rsidRDefault="00333343">
            <w:pPr>
              <w:jc w:val="right"/>
              <w:rPr>
                <w:color w:val="000000"/>
              </w:rPr>
            </w:pPr>
            <w:r w:rsidRPr="0084037E">
              <w:rPr>
                <w:color w:val="000000"/>
              </w:rPr>
              <w:t>1,2,4</w:t>
            </w:r>
          </w:p>
        </w:tc>
      </w:tr>
      <w:tr w:rsidR="00333343" w:rsidRPr="0084037E" w14:paraId="074424E3" w14:textId="77777777" w:rsidTr="00333343">
        <w:trPr>
          <w:trHeight w:val="312"/>
        </w:trPr>
        <w:tc>
          <w:tcPr>
            <w:tcW w:w="1170" w:type="dxa"/>
            <w:tcBorders>
              <w:top w:val="nil"/>
              <w:left w:val="nil"/>
              <w:bottom w:val="nil"/>
              <w:right w:val="nil"/>
            </w:tcBorders>
            <w:shd w:val="clear" w:color="auto" w:fill="auto"/>
            <w:noWrap/>
            <w:vAlign w:val="center"/>
            <w:hideMark/>
          </w:tcPr>
          <w:p w14:paraId="1B0A2EC5" w14:textId="77777777" w:rsidR="00333343" w:rsidRPr="0084037E" w:rsidRDefault="00333343">
            <w:pPr>
              <w:rPr>
                <w:color w:val="000000"/>
              </w:rPr>
            </w:pPr>
            <w:r w:rsidRPr="0084037E">
              <w:rPr>
                <w:color w:val="000000"/>
              </w:rPr>
              <w:t>Week 9</w:t>
            </w:r>
          </w:p>
        </w:tc>
        <w:tc>
          <w:tcPr>
            <w:tcW w:w="5455" w:type="dxa"/>
            <w:tcBorders>
              <w:top w:val="nil"/>
              <w:left w:val="nil"/>
              <w:bottom w:val="nil"/>
              <w:right w:val="nil"/>
            </w:tcBorders>
            <w:shd w:val="clear" w:color="auto" w:fill="auto"/>
            <w:noWrap/>
            <w:vAlign w:val="center"/>
            <w:hideMark/>
          </w:tcPr>
          <w:p w14:paraId="70B0F243" w14:textId="77777777" w:rsidR="00333343" w:rsidRPr="0084037E" w:rsidRDefault="00333343">
            <w:pPr>
              <w:rPr>
                <w:color w:val="000000"/>
              </w:rPr>
            </w:pPr>
            <w:r w:rsidRPr="0084037E">
              <w:rPr>
                <w:color w:val="000000"/>
              </w:rPr>
              <w:t>Ethics for Employees</w:t>
            </w:r>
          </w:p>
        </w:tc>
        <w:tc>
          <w:tcPr>
            <w:tcW w:w="1385" w:type="dxa"/>
            <w:tcBorders>
              <w:top w:val="nil"/>
              <w:left w:val="nil"/>
              <w:bottom w:val="nil"/>
              <w:right w:val="nil"/>
            </w:tcBorders>
            <w:shd w:val="clear" w:color="auto" w:fill="auto"/>
            <w:noWrap/>
            <w:vAlign w:val="bottom"/>
            <w:hideMark/>
          </w:tcPr>
          <w:p w14:paraId="4F4AE51B" w14:textId="77777777" w:rsidR="00333343" w:rsidRPr="0084037E" w:rsidRDefault="00333343">
            <w:pPr>
              <w:jc w:val="right"/>
              <w:rPr>
                <w:color w:val="000000"/>
              </w:rPr>
            </w:pPr>
            <w:r w:rsidRPr="0084037E">
              <w:rPr>
                <w:color w:val="000000"/>
              </w:rPr>
              <w:t>1,2,4</w:t>
            </w:r>
          </w:p>
        </w:tc>
      </w:tr>
      <w:tr w:rsidR="00333343" w:rsidRPr="0084037E" w14:paraId="17276E55" w14:textId="77777777" w:rsidTr="00333343">
        <w:trPr>
          <w:trHeight w:val="312"/>
        </w:trPr>
        <w:tc>
          <w:tcPr>
            <w:tcW w:w="1170" w:type="dxa"/>
            <w:tcBorders>
              <w:top w:val="nil"/>
              <w:left w:val="nil"/>
              <w:bottom w:val="nil"/>
              <w:right w:val="nil"/>
            </w:tcBorders>
            <w:shd w:val="clear" w:color="auto" w:fill="auto"/>
            <w:noWrap/>
            <w:vAlign w:val="center"/>
            <w:hideMark/>
          </w:tcPr>
          <w:p w14:paraId="5C47D767" w14:textId="77777777" w:rsidR="00333343" w:rsidRPr="0084037E" w:rsidRDefault="00333343">
            <w:pPr>
              <w:rPr>
                <w:color w:val="000000"/>
              </w:rPr>
            </w:pPr>
            <w:r w:rsidRPr="0084037E">
              <w:rPr>
                <w:color w:val="000000"/>
              </w:rPr>
              <w:t>Week 10</w:t>
            </w:r>
          </w:p>
        </w:tc>
        <w:tc>
          <w:tcPr>
            <w:tcW w:w="5455" w:type="dxa"/>
            <w:tcBorders>
              <w:top w:val="nil"/>
              <w:left w:val="nil"/>
              <w:bottom w:val="nil"/>
              <w:right w:val="nil"/>
            </w:tcBorders>
            <w:shd w:val="clear" w:color="auto" w:fill="auto"/>
            <w:noWrap/>
            <w:vAlign w:val="center"/>
            <w:hideMark/>
          </w:tcPr>
          <w:p w14:paraId="4B1F7A6F" w14:textId="77777777" w:rsidR="00333343" w:rsidRPr="0084037E" w:rsidRDefault="00333343">
            <w:pPr>
              <w:rPr>
                <w:color w:val="000000"/>
              </w:rPr>
            </w:pPr>
            <w:r w:rsidRPr="0084037E">
              <w:rPr>
                <w:color w:val="000000"/>
              </w:rPr>
              <w:t>“The Great Recession”</w:t>
            </w:r>
          </w:p>
        </w:tc>
        <w:tc>
          <w:tcPr>
            <w:tcW w:w="1385" w:type="dxa"/>
            <w:tcBorders>
              <w:top w:val="nil"/>
              <w:left w:val="nil"/>
              <w:bottom w:val="nil"/>
              <w:right w:val="nil"/>
            </w:tcBorders>
            <w:shd w:val="clear" w:color="auto" w:fill="auto"/>
            <w:noWrap/>
            <w:vAlign w:val="bottom"/>
            <w:hideMark/>
          </w:tcPr>
          <w:p w14:paraId="11A8E35F" w14:textId="77777777" w:rsidR="00333343" w:rsidRPr="0084037E" w:rsidRDefault="00333343">
            <w:pPr>
              <w:jc w:val="right"/>
              <w:rPr>
                <w:color w:val="000000"/>
              </w:rPr>
            </w:pPr>
            <w:r w:rsidRPr="0084037E">
              <w:rPr>
                <w:color w:val="000000"/>
              </w:rPr>
              <w:t>1,4</w:t>
            </w:r>
          </w:p>
        </w:tc>
      </w:tr>
      <w:tr w:rsidR="00333343" w:rsidRPr="0084037E" w14:paraId="01A1A06A" w14:textId="77777777" w:rsidTr="00333343">
        <w:trPr>
          <w:trHeight w:val="312"/>
        </w:trPr>
        <w:tc>
          <w:tcPr>
            <w:tcW w:w="1170" w:type="dxa"/>
            <w:tcBorders>
              <w:top w:val="nil"/>
              <w:left w:val="nil"/>
              <w:bottom w:val="nil"/>
              <w:right w:val="nil"/>
            </w:tcBorders>
            <w:shd w:val="clear" w:color="auto" w:fill="auto"/>
            <w:noWrap/>
            <w:vAlign w:val="center"/>
            <w:hideMark/>
          </w:tcPr>
          <w:p w14:paraId="5EC07CE8" w14:textId="77777777" w:rsidR="00333343" w:rsidRPr="0084037E" w:rsidRDefault="00333343">
            <w:pPr>
              <w:rPr>
                <w:color w:val="000000"/>
              </w:rPr>
            </w:pPr>
            <w:r w:rsidRPr="0084037E">
              <w:rPr>
                <w:color w:val="000000"/>
              </w:rPr>
              <w:t>Week 11</w:t>
            </w:r>
          </w:p>
        </w:tc>
        <w:tc>
          <w:tcPr>
            <w:tcW w:w="5455" w:type="dxa"/>
            <w:tcBorders>
              <w:top w:val="nil"/>
              <w:left w:val="nil"/>
              <w:bottom w:val="nil"/>
              <w:right w:val="nil"/>
            </w:tcBorders>
            <w:shd w:val="clear" w:color="auto" w:fill="auto"/>
            <w:noWrap/>
            <w:vAlign w:val="center"/>
            <w:hideMark/>
          </w:tcPr>
          <w:p w14:paraId="1984BBCE" w14:textId="77777777" w:rsidR="00333343" w:rsidRPr="0084037E" w:rsidRDefault="00333343">
            <w:pPr>
              <w:rPr>
                <w:color w:val="000000"/>
              </w:rPr>
            </w:pPr>
            <w:r w:rsidRPr="0084037E">
              <w:rPr>
                <w:color w:val="000000"/>
              </w:rPr>
              <w:t>Global Issues in Ethics: The Environment</w:t>
            </w:r>
          </w:p>
        </w:tc>
        <w:tc>
          <w:tcPr>
            <w:tcW w:w="1385" w:type="dxa"/>
            <w:tcBorders>
              <w:top w:val="nil"/>
              <w:left w:val="nil"/>
              <w:bottom w:val="nil"/>
              <w:right w:val="nil"/>
            </w:tcBorders>
            <w:shd w:val="clear" w:color="auto" w:fill="auto"/>
            <w:noWrap/>
            <w:vAlign w:val="bottom"/>
            <w:hideMark/>
          </w:tcPr>
          <w:p w14:paraId="14259A6A" w14:textId="77777777" w:rsidR="00333343" w:rsidRPr="0084037E" w:rsidRDefault="00333343">
            <w:pPr>
              <w:jc w:val="right"/>
              <w:rPr>
                <w:color w:val="000000"/>
              </w:rPr>
            </w:pPr>
            <w:r w:rsidRPr="0084037E">
              <w:rPr>
                <w:color w:val="000000"/>
              </w:rPr>
              <w:t>1,2</w:t>
            </w:r>
          </w:p>
        </w:tc>
      </w:tr>
      <w:tr w:rsidR="00333343" w:rsidRPr="0084037E" w14:paraId="02F635E1" w14:textId="77777777" w:rsidTr="00333343">
        <w:trPr>
          <w:trHeight w:val="312"/>
        </w:trPr>
        <w:tc>
          <w:tcPr>
            <w:tcW w:w="1170" w:type="dxa"/>
            <w:tcBorders>
              <w:top w:val="nil"/>
              <w:left w:val="nil"/>
              <w:bottom w:val="nil"/>
              <w:right w:val="nil"/>
            </w:tcBorders>
            <w:shd w:val="clear" w:color="auto" w:fill="auto"/>
            <w:noWrap/>
            <w:vAlign w:val="center"/>
            <w:hideMark/>
          </w:tcPr>
          <w:p w14:paraId="3093B60F" w14:textId="77777777" w:rsidR="00333343" w:rsidRPr="0084037E" w:rsidRDefault="00333343">
            <w:pPr>
              <w:rPr>
                <w:color w:val="000000"/>
              </w:rPr>
            </w:pPr>
            <w:r w:rsidRPr="0084037E">
              <w:rPr>
                <w:color w:val="000000"/>
              </w:rPr>
              <w:t>Week 12</w:t>
            </w:r>
          </w:p>
        </w:tc>
        <w:tc>
          <w:tcPr>
            <w:tcW w:w="5455" w:type="dxa"/>
            <w:tcBorders>
              <w:top w:val="nil"/>
              <w:left w:val="nil"/>
              <w:bottom w:val="nil"/>
              <w:right w:val="nil"/>
            </w:tcBorders>
            <w:shd w:val="clear" w:color="auto" w:fill="auto"/>
            <w:noWrap/>
            <w:vAlign w:val="center"/>
            <w:hideMark/>
          </w:tcPr>
          <w:p w14:paraId="2DBC3618" w14:textId="77777777" w:rsidR="00333343" w:rsidRPr="0084037E" w:rsidRDefault="00333343">
            <w:pPr>
              <w:rPr>
                <w:color w:val="000000"/>
              </w:rPr>
            </w:pPr>
            <w:r w:rsidRPr="0084037E">
              <w:rPr>
                <w:color w:val="000000"/>
              </w:rPr>
              <w:t>Global Issues in Ethics: Sweatshops</w:t>
            </w:r>
          </w:p>
        </w:tc>
        <w:tc>
          <w:tcPr>
            <w:tcW w:w="1385" w:type="dxa"/>
            <w:tcBorders>
              <w:top w:val="nil"/>
              <w:left w:val="nil"/>
              <w:bottom w:val="nil"/>
              <w:right w:val="nil"/>
            </w:tcBorders>
            <w:shd w:val="clear" w:color="auto" w:fill="auto"/>
            <w:noWrap/>
            <w:vAlign w:val="bottom"/>
            <w:hideMark/>
          </w:tcPr>
          <w:p w14:paraId="2873F121" w14:textId="77777777" w:rsidR="00333343" w:rsidRPr="0084037E" w:rsidRDefault="00333343">
            <w:pPr>
              <w:jc w:val="right"/>
              <w:rPr>
                <w:color w:val="000000"/>
              </w:rPr>
            </w:pPr>
            <w:r w:rsidRPr="0084037E">
              <w:rPr>
                <w:color w:val="000000"/>
              </w:rPr>
              <w:t>1,2</w:t>
            </w:r>
          </w:p>
        </w:tc>
      </w:tr>
      <w:tr w:rsidR="00333343" w:rsidRPr="0084037E" w14:paraId="7D08B2A6" w14:textId="77777777" w:rsidTr="00333343">
        <w:trPr>
          <w:trHeight w:val="312"/>
        </w:trPr>
        <w:tc>
          <w:tcPr>
            <w:tcW w:w="1170" w:type="dxa"/>
            <w:tcBorders>
              <w:top w:val="nil"/>
              <w:left w:val="nil"/>
              <w:bottom w:val="nil"/>
              <w:right w:val="nil"/>
            </w:tcBorders>
            <w:shd w:val="clear" w:color="auto" w:fill="auto"/>
            <w:noWrap/>
            <w:vAlign w:val="center"/>
            <w:hideMark/>
          </w:tcPr>
          <w:p w14:paraId="3A7D9B05" w14:textId="77777777" w:rsidR="00333343" w:rsidRPr="0084037E" w:rsidRDefault="00333343">
            <w:pPr>
              <w:rPr>
                <w:color w:val="000000"/>
              </w:rPr>
            </w:pPr>
            <w:r w:rsidRPr="0084037E">
              <w:rPr>
                <w:color w:val="000000"/>
              </w:rPr>
              <w:t>Week 13</w:t>
            </w:r>
          </w:p>
        </w:tc>
        <w:tc>
          <w:tcPr>
            <w:tcW w:w="5455" w:type="dxa"/>
            <w:tcBorders>
              <w:top w:val="nil"/>
              <w:left w:val="nil"/>
              <w:bottom w:val="nil"/>
              <w:right w:val="nil"/>
            </w:tcBorders>
            <w:shd w:val="clear" w:color="auto" w:fill="auto"/>
            <w:noWrap/>
            <w:vAlign w:val="center"/>
            <w:hideMark/>
          </w:tcPr>
          <w:p w14:paraId="7FB0D955" w14:textId="77777777" w:rsidR="00333343" w:rsidRPr="0084037E" w:rsidRDefault="00333343">
            <w:pPr>
              <w:rPr>
                <w:color w:val="000000"/>
              </w:rPr>
            </w:pPr>
            <w:r w:rsidRPr="0084037E">
              <w:rPr>
                <w:color w:val="000000"/>
              </w:rPr>
              <w:t>Critical Thinking in Ethics</w:t>
            </w:r>
          </w:p>
        </w:tc>
        <w:tc>
          <w:tcPr>
            <w:tcW w:w="1385" w:type="dxa"/>
            <w:tcBorders>
              <w:top w:val="nil"/>
              <w:left w:val="nil"/>
              <w:bottom w:val="nil"/>
              <w:right w:val="nil"/>
            </w:tcBorders>
            <w:shd w:val="clear" w:color="auto" w:fill="auto"/>
            <w:noWrap/>
            <w:vAlign w:val="bottom"/>
            <w:hideMark/>
          </w:tcPr>
          <w:p w14:paraId="3E8E881E" w14:textId="77777777" w:rsidR="00333343" w:rsidRPr="0084037E" w:rsidRDefault="00333343">
            <w:pPr>
              <w:jc w:val="right"/>
              <w:rPr>
                <w:color w:val="000000"/>
              </w:rPr>
            </w:pPr>
            <w:r w:rsidRPr="0084037E">
              <w:rPr>
                <w:color w:val="000000"/>
              </w:rPr>
              <w:t>1,3,4</w:t>
            </w:r>
          </w:p>
        </w:tc>
      </w:tr>
      <w:tr w:rsidR="00333343" w:rsidRPr="0084037E" w14:paraId="66945E8E" w14:textId="77777777" w:rsidTr="00333343">
        <w:trPr>
          <w:trHeight w:val="312"/>
        </w:trPr>
        <w:tc>
          <w:tcPr>
            <w:tcW w:w="1170" w:type="dxa"/>
            <w:tcBorders>
              <w:top w:val="nil"/>
              <w:left w:val="nil"/>
              <w:bottom w:val="nil"/>
              <w:right w:val="nil"/>
            </w:tcBorders>
            <w:shd w:val="clear" w:color="auto" w:fill="auto"/>
            <w:noWrap/>
            <w:vAlign w:val="center"/>
            <w:hideMark/>
          </w:tcPr>
          <w:p w14:paraId="51BA7CA5" w14:textId="77777777" w:rsidR="00333343" w:rsidRPr="0084037E" w:rsidRDefault="00333343">
            <w:pPr>
              <w:rPr>
                <w:color w:val="000000"/>
              </w:rPr>
            </w:pPr>
            <w:r w:rsidRPr="0084037E">
              <w:rPr>
                <w:color w:val="000000"/>
              </w:rPr>
              <w:t>Week 14</w:t>
            </w:r>
          </w:p>
        </w:tc>
        <w:tc>
          <w:tcPr>
            <w:tcW w:w="5455" w:type="dxa"/>
            <w:tcBorders>
              <w:top w:val="nil"/>
              <w:left w:val="nil"/>
              <w:bottom w:val="nil"/>
              <w:right w:val="nil"/>
            </w:tcBorders>
            <w:shd w:val="clear" w:color="auto" w:fill="auto"/>
            <w:noWrap/>
            <w:vAlign w:val="center"/>
            <w:hideMark/>
          </w:tcPr>
          <w:p w14:paraId="7A4CA6F8" w14:textId="77777777" w:rsidR="00333343" w:rsidRPr="0084037E" w:rsidRDefault="00333343">
            <w:pPr>
              <w:rPr>
                <w:color w:val="000000"/>
              </w:rPr>
            </w:pPr>
            <w:r w:rsidRPr="0084037E">
              <w:rPr>
                <w:color w:val="000000"/>
              </w:rPr>
              <w:t>Genetic Research &amp; Medical Ethics</w:t>
            </w:r>
          </w:p>
        </w:tc>
        <w:tc>
          <w:tcPr>
            <w:tcW w:w="1385" w:type="dxa"/>
            <w:tcBorders>
              <w:top w:val="nil"/>
              <w:left w:val="nil"/>
              <w:bottom w:val="nil"/>
              <w:right w:val="nil"/>
            </w:tcBorders>
            <w:shd w:val="clear" w:color="auto" w:fill="auto"/>
            <w:noWrap/>
            <w:vAlign w:val="bottom"/>
            <w:hideMark/>
          </w:tcPr>
          <w:p w14:paraId="69AE80E9" w14:textId="77777777" w:rsidR="00333343" w:rsidRPr="0084037E" w:rsidRDefault="00333343">
            <w:pPr>
              <w:jc w:val="right"/>
              <w:rPr>
                <w:color w:val="000000"/>
              </w:rPr>
            </w:pPr>
            <w:r w:rsidRPr="0084037E">
              <w:rPr>
                <w:color w:val="000000"/>
              </w:rPr>
              <w:t>1,2,4,6</w:t>
            </w:r>
          </w:p>
        </w:tc>
      </w:tr>
      <w:tr w:rsidR="00333343" w:rsidRPr="0084037E" w14:paraId="7712E057" w14:textId="77777777" w:rsidTr="00333343">
        <w:trPr>
          <w:trHeight w:val="312"/>
        </w:trPr>
        <w:tc>
          <w:tcPr>
            <w:tcW w:w="1170" w:type="dxa"/>
            <w:tcBorders>
              <w:top w:val="nil"/>
              <w:left w:val="nil"/>
              <w:bottom w:val="nil"/>
              <w:right w:val="nil"/>
            </w:tcBorders>
            <w:shd w:val="clear" w:color="auto" w:fill="auto"/>
            <w:noWrap/>
            <w:vAlign w:val="center"/>
            <w:hideMark/>
          </w:tcPr>
          <w:p w14:paraId="64FC6DB6" w14:textId="77777777" w:rsidR="00333343" w:rsidRPr="0084037E" w:rsidRDefault="00333343">
            <w:pPr>
              <w:rPr>
                <w:color w:val="000000"/>
              </w:rPr>
            </w:pPr>
            <w:r w:rsidRPr="0084037E">
              <w:rPr>
                <w:color w:val="000000"/>
              </w:rPr>
              <w:t>Week 15</w:t>
            </w:r>
          </w:p>
        </w:tc>
        <w:tc>
          <w:tcPr>
            <w:tcW w:w="5455" w:type="dxa"/>
            <w:tcBorders>
              <w:top w:val="nil"/>
              <w:left w:val="nil"/>
              <w:bottom w:val="nil"/>
              <w:right w:val="nil"/>
            </w:tcBorders>
            <w:shd w:val="clear" w:color="auto" w:fill="auto"/>
            <w:noWrap/>
            <w:vAlign w:val="center"/>
            <w:hideMark/>
          </w:tcPr>
          <w:p w14:paraId="4309D02F" w14:textId="77777777" w:rsidR="00333343" w:rsidRPr="0084037E" w:rsidRDefault="00333343">
            <w:pPr>
              <w:rPr>
                <w:color w:val="000000"/>
              </w:rPr>
            </w:pPr>
            <w:r w:rsidRPr="0084037E">
              <w:rPr>
                <w:color w:val="000000"/>
              </w:rPr>
              <w:t>Intellectual Property Rights and Software Piracy</w:t>
            </w:r>
          </w:p>
        </w:tc>
        <w:tc>
          <w:tcPr>
            <w:tcW w:w="1385" w:type="dxa"/>
            <w:tcBorders>
              <w:top w:val="nil"/>
              <w:left w:val="nil"/>
              <w:bottom w:val="nil"/>
              <w:right w:val="nil"/>
            </w:tcBorders>
            <w:shd w:val="clear" w:color="auto" w:fill="auto"/>
            <w:noWrap/>
            <w:vAlign w:val="bottom"/>
            <w:hideMark/>
          </w:tcPr>
          <w:p w14:paraId="6A847895" w14:textId="77777777" w:rsidR="00333343" w:rsidRPr="0084037E" w:rsidRDefault="00333343">
            <w:pPr>
              <w:jc w:val="right"/>
              <w:rPr>
                <w:color w:val="000000"/>
              </w:rPr>
            </w:pPr>
            <w:r w:rsidRPr="0084037E">
              <w:rPr>
                <w:color w:val="000000"/>
              </w:rPr>
              <w:t>1,2,4</w:t>
            </w:r>
          </w:p>
        </w:tc>
      </w:tr>
      <w:tr w:rsidR="00333343" w:rsidRPr="0084037E" w14:paraId="5903ABD5" w14:textId="77777777" w:rsidTr="00333343">
        <w:trPr>
          <w:trHeight w:val="312"/>
        </w:trPr>
        <w:tc>
          <w:tcPr>
            <w:tcW w:w="1170" w:type="dxa"/>
            <w:tcBorders>
              <w:top w:val="nil"/>
              <w:left w:val="nil"/>
              <w:bottom w:val="nil"/>
              <w:right w:val="nil"/>
            </w:tcBorders>
            <w:shd w:val="clear" w:color="auto" w:fill="auto"/>
            <w:noWrap/>
            <w:vAlign w:val="center"/>
            <w:hideMark/>
          </w:tcPr>
          <w:p w14:paraId="2A355F3F" w14:textId="77777777" w:rsidR="00333343" w:rsidRPr="0084037E" w:rsidRDefault="00333343">
            <w:pPr>
              <w:rPr>
                <w:color w:val="000000"/>
              </w:rPr>
            </w:pPr>
            <w:r w:rsidRPr="0084037E">
              <w:rPr>
                <w:color w:val="000000"/>
              </w:rPr>
              <w:t>Week 16</w:t>
            </w:r>
          </w:p>
        </w:tc>
        <w:tc>
          <w:tcPr>
            <w:tcW w:w="5455" w:type="dxa"/>
            <w:tcBorders>
              <w:top w:val="nil"/>
              <w:left w:val="nil"/>
              <w:bottom w:val="nil"/>
              <w:right w:val="nil"/>
            </w:tcBorders>
            <w:shd w:val="clear" w:color="auto" w:fill="auto"/>
            <w:noWrap/>
            <w:vAlign w:val="center"/>
            <w:hideMark/>
          </w:tcPr>
          <w:p w14:paraId="5C93AE41" w14:textId="77777777" w:rsidR="00333343" w:rsidRPr="0084037E" w:rsidRDefault="00333343">
            <w:pPr>
              <w:rPr>
                <w:b/>
                <w:bCs/>
                <w:color w:val="000000"/>
              </w:rPr>
            </w:pPr>
            <w:r w:rsidRPr="0084037E">
              <w:rPr>
                <w:b/>
                <w:bCs/>
                <w:color w:val="000000"/>
              </w:rPr>
              <w:t>Finals</w:t>
            </w:r>
          </w:p>
        </w:tc>
        <w:tc>
          <w:tcPr>
            <w:tcW w:w="1385" w:type="dxa"/>
            <w:tcBorders>
              <w:top w:val="nil"/>
              <w:left w:val="nil"/>
              <w:bottom w:val="nil"/>
              <w:right w:val="nil"/>
            </w:tcBorders>
            <w:shd w:val="clear" w:color="auto" w:fill="auto"/>
            <w:noWrap/>
            <w:vAlign w:val="bottom"/>
            <w:hideMark/>
          </w:tcPr>
          <w:p w14:paraId="2890E090" w14:textId="77777777" w:rsidR="00333343" w:rsidRPr="0084037E" w:rsidRDefault="00333343">
            <w:pPr>
              <w:rPr>
                <w:b/>
                <w:bCs/>
                <w:color w:val="000000"/>
              </w:rPr>
            </w:pPr>
          </w:p>
        </w:tc>
      </w:tr>
    </w:tbl>
    <w:p w14:paraId="671048CB" w14:textId="51687C94" w:rsidR="001B2523" w:rsidRPr="0084037E" w:rsidRDefault="001B2523" w:rsidP="00333343">
      <w:pPr>
        <w:ind w:left="360"/>
      </w:pPr>
    </w:p>
    <w:p w14:paraId="7599E305" w14:textId="01A915AB" w:rsidR="001B2523" w:rsidRPr="0084037E" w:rsidRDefault="001B2523" w:rsidP="00D769A2">
      <w:pPr>
        <w:pStyle w:val="ListParagraph"/>
        <w:numPr>
          <w:ilvl w:val="0"/>
          <w:numId w:val="8"/>
        </w:numPr>
        <w:rPr>
          <w:rFonts w:ascii="Times New Roman" w:hAnsi="Times New Roman"/>
          <w:sz w:val="24"/>
          <w:szCs w:val="24"/>
        </w:rPr>
      </w:pPr>
      <w:r w:rsidRPr="0084037E">
        <w:rPr>
          <w:rFonts w:ascii="Times New Roman" w:hAnsi="Times New Roman"/>
          <w:b/>
          <w:sz w:val="24"/>
          <w:szCs w:val="24"/>
        </w:rPr>
        <w:t>SPECIFIC MANAGEMENT REQUIREMENTS</w:t>
      </w:r>
      <w:r w:rsidR="00133FE5" w:rsidRPr="0084037E">
        <w:rPr>
          <w:rFonts w:ascii="Times New Roman" w:eastAsia="Times New Roman" w:hAnsi="Times New Roman"/>
          <w:b/>
          <w:sz w:val="24"/>
          <w:szCs w:val="24"/>
        </w:rPr>
        <w:t xml:space="preserve"> ***:</w:t>
      </w:r>
      <w:r w:rsidR="000F5E6F" w:rsidRPr="0084037E">
        <w:rPr>
          <w:rFonts w:ascii="Times New Roman" w:hAnsi="Times New Roman"/>
          <w:sz w:val="24"/>
          <w:szCs w:val="24"/>
        </w:rPr>
        <w:tab/>
      </w:r>
    </w:p>
    <w:p w14:paraId="2BA720C4" w14:textId="77777777" w:rsidR="00E36194" w:rsidRPr="0084037E" w:rsidRDefault="00E36194" w:rsidP="00E36194">
      <w:pPr>
        <w:ind w:left="630"/>
        <w:rPr>
          <w:b/>
        </w:rPr>
      </w:pPr>
      <w:r w:rsidRPr="0084037E">
        <w:rPr>
          <w:b/>
        </w:rPr>
        <w:t>Attendance Policy</w:t>
      </w:r>
    </w:p>
    <w:p w14:paraId="45A0D30C" w14:textId="77777777" w:rsidR="00E36194" w:rsidRPr="0084037E" w:rsidRDefault="00E36194" w:rsidP="00E36194">
      <w:pPr>
        <w:ind w:left="630"/>
      </w:pPr>
      <w:r w:rsidRPr="0084037E">
        <w:t>To meet the objectives of this class, students must attend all scheduled classes. If a student must miss class due to extenuating circumstances, the student is expected to inform the instructor by either talking with the instructor, e-mail, or leaving a message should the instructor not be available.</w:t>
      </w:r>
    </w:p>
    <w:p w14:paraId="45CD5704" w14:textId="77777777" w:rsidR="00E36194" w:rsidRPr="0084037E" w:rsidRDefault="00E36194" w:rsidP="00E36194">
      <w:pPr>
        <w:ind w:left="630"/>
      </w:pPr>
    </w:p>
    <w:p w14:paraId="718FFE41" w14:textId="77777777" w:rsidR="00E36194" w:rsidRPr="0084037E" w:rsidRDefault="00E36194" w:rsidP="00E36194">
      <w:pPr>
        <w:ind w:left="630"/>
      </w:pPr>
      <w:r w:rsidRPr="0084037E">
        <w:t xml:space="preserve">If you wish to drop the course </w:t>
      </w:r>
      <w:r w:rsidRPr="0084037E">
        <w:rPr>
          <w:u w:val="single"/>
        </w:rPr>
        <w:t>you</w:t>
      </w:r>
      <w:r w:rsidRPr="0084037E">
        <w:t xml:space="preserve"> must take positive action.  Do </w:t>
      </w:r>
      <w:r w:rsidRPr="0084037E">
        <w:rPr>
          <w:u w:val="single"/>
        </w:rPr>
        <w:t>not</w:t>
      </w:r>
      <w:r w:rsidRPr="0084037E">
        <w:t xml:space="preserve"> assume that the Instructor will automatically drop you if you stop attending class.</w:t>
      </w:r>
    </w:p>
    <w:p w14:paraId="3C1A0098" w14:textId="77777777" w:rsidR="00E36194" w:rsidRPr="0084037E" w:rsidRDefault="00E36194" w:rsidP="00E36194">
      <w:pPr>
        <w:ind w:left="720"/>
        <w:rPr>
          <w:b/>
        </w:rPr>
      </w:pPr>
    </w:p>
    <w:p w14:paraId="4C95A028" w14:textId="77777777" w:rsidR="00E36194" w:rsidRPr="0084037E" w:rsidRDefault="00E36194" w:rsidP="00E36194">
      <w:pPr>
        <w:widowControl w:val="0"/>
        <w:autoSpaceDE w:val="0"/>
        <w:autoSpaceDN w:val="0"/>
        <w:adjustRightInd w:val="0"/>
        <w:ind w:firstLine="630"/>
      </w:pPr>
      <w:r w:rsidRPr="0084037E">
        <w:rPr>
          <w:b/>
        </w:rPr>
        <w:t>Instructor and Student Responsibilities and Academic Dishonesty</w:t>
      </w:r>
    </w:p>
    <w:p w14:paraId="232E0FAD" w14:textId="2527FF89" w:rsidR="00E36194" w:rsidRPr="0084037E" w:rsidRDefault="00E36194" w:rsidP="00E36194">
      <w:pPr>
        <w:ind w:left="630"/>
      </w:pPr>
      <w:r w:rsidRPr="0084037E">
        <w:t xml:space="preserve">Students are required to submit only their own original work with proper citation of </w:t>
      </w:r>
      <w:r w:rsidR="007104B6" w:rsidRPr="0084037E">
        <w:t>third-party</w:t>
      </w:r>
      <w:r w:rsidRPr="0084037E">
        <w:t xml:space="preserve"> sources quoted in that work, this includes the team papers; it must be original work produced by the team. The College’s Plagiarism Checker includes a database of all past papers submitted by SSCC students. Submission of copied or purchased assignments is likely to be caught by </w:t>
      </w:r>
      <w:r w:rsidR="007104B6" w:rsidRPr="0084037E">
        <w:t>Turnitin</w:t>
      </w:r>
      <w:r w:rsidRPr="0084037E">
        <w:t xml:space="preserve"> and the resulting sanctions under the Code of Conduct can include a </w:t>
      </w:r>
      <w:r w:rsidRPr="0084037E">
        <w:rPr>
          <w:i/>
          <w:iCs/>
        </w:rPr>
        <w:t>failing course grade, suspension, or expulsion</w:t>
      </w:r>
      <w:r w:rsidRPr="0084037E">
        <w:t xml:space="preserve"> from the College. </w:t>
      </w:r>
    </w:p>
    <w:p w14:paraId="391C1DF7" w14:textId="77777777" w:rsidR="00E36194" w:rsidRPr="0084037E" w:rsidRDefault="00E36194" w:rsidP="00E36194">
      <w:pPr>
        <w:widowControl w:val="0"/>
        <w:autoSpaceDE w:val="0"/>
        <w:autoSpaceDN w:val="0"/>
        <w:adjustRightInd w:val="0"/>
        <w:ind w:left="720"/>
      </w:pPr>
    </w:p>
    <w:p w14:paraId="06B65677" w14:textId="77777777" w:rsidR="00E36194" w:rsidRPr="0084037E" w:rsidRDefault="00E36194" w:rsidP="00E36194">
      <w:pPr>
        <w:widowControl w:val="0"/>
        <w:autoSpaceDE w:val="0"/>
        <w:autoSpaceDN w:val="0"/>
        <w:adjustRightInd w:val="0"/>
        <w:ind w:left="630"/>
      </w:pPr>
      <w:r w:rsidRPr="0084037E">
        <w:rPr>
          <w:b/>
        </w:rPr>
        <w:t>Student’s Responsibility:</w:t>
      </w:r>
      <w:r w:rsidRPr="0084037E">
        <w:t xml:space="preserve">   It is the responsibility of the student to familiarize themselves with the assigned material, prior to presentation and/or discussion.  It is the student’s responsibility to bring to the attention of the instructor any misunderstandings they may have regarding the course content.  Participation in class discussion is mandatory.</w:t>
      </w:r>
    </w:p>
    <w:p w14:paraId="1C1FBC85" w14:textId="77777777" w:rsidR="00E36194" w:rsidRPr="0084037E" w:rsidRDefault="00E36194" w:rsidP="00E36194">
      <w:pPr>
        <w:widowControl w:val="0"/>
        <w:autoSpaceDE w:val="0"/>
        <w:autoSpaceDN w:val="0"/>
        <w:adjustRightInd w:val="0"/>
        <w:ind w:left="630"/>
      </w:pPr>
    </w:p>
    <w:p w14:paraId="088FF105" w14:textId="77777777" w:rsidR="00E36194" w:rsidRPr="0084037E" w:rsidRDefault="00E36194" w:rsidP="00E36194">
      <w:pPr>
        <w:widowControl w:val="0"/>
        <w:autoSpaceDE w:val="0"/>
        <w:autoSpaceDN w:val="0"/>
        <w:adjustRightInd w:val="0"/>
        <w:ind w:left="630"/>
      </w:pPr>
      <w:r w:rsidRPr="0084037E">
        <w:rPr>
          <w:b/>
        </w:rPr>
        <w:t>Instructor’s Responsibility</w:t>
      </w:r>
      <w:r w:rsidRPr="0084037E">
        <w:t xml:space="preserve">:   It is the responsibility of the instructor to enhance and expand the meaning and application of the subject matter covered in the course.  The instructor will not normally review the assigned text.  The instructor </w:t>
      </w:r>
      <w:r w:rsidRPr="0084037E">
        <w:lastRenderedPageBreak/>
        <w:t>will sensitize him/herself to individual student’s educational needs and make him/herself available for assistance.</w:t>
      </w:r>
    </w:p>
    <w:p w14:paraId="292B0CAE" w14:textId="77777777" w:rsidR="00133FE5" w:rsidRPr="0084037E" w:rsidRDefault="00133FE5" w:rsidP="00133FE5">
      <w:pPr>
        <w:rPr>
          <w:b/>
        </w:rPr>
      </w:pPr>
    </w:p>
    <w:p w14:paraId="02E5F14A" w14:textId="3598275E" w:rsidR="00E36194" w:rsidRPr="0084037E" w:rsidRDefault="00E36194" w:rsidP="00133FE5">
      <w:pPr>
        <w:ind w:firstLine="630"/>
        <w:rPr>
          <w:b/>
        </w:rPr>
      </w:pPr>
      <w:r w:rsidRPr="0084037E">
        <w:rPr>
          <w:b/>
        </w:rPr>
        <w:t>IT Proficiency</w:t>
      </w:r>
    </w:p>
    <w:p w14:paraId="4A664B4B" w14:textId="1F3982FB" w:rsidR="00E36194" w:rsidRPr="0084037E" w:rsidRDefault="00E36194" w:rsidP="00133FE5">
      <w:pPr>
        <w:tabs>
          <w:tab w:val="left" w:pos="630"/>
        </w:tabs>
        <w:ind w:left="630"/>
        <w:rPr>
          <w:iCs/>
        </w:rPr>
      </w:pPr>
      <w:r w:rsidRPr="0084037E">
        <w:rPr>
          <w:iCs/>
        </w:rPr>
        <w:t xml:space="preserve">The mission of Southern State Community College is to provide accessible, </w:t>
      </w:r>
      <w:r w:rsidR="007104B6" w:rsidRPr="0084037E">
        <w:rPr>
          <w:iCs/>
        </w:rPr>
        <w:t>affordable,</w:t>
      </w:r>
      <w:r w:rsidRPr="0084037E">
        <w:rPr>
          <w:iCs/>
        </w:rPr>
        <w:t xml:space="preserve"> and </w:t>
      </w:r>
      <w:r w:rsidR="007104B6" w:rsidRPr="0084037E">
        <w:rPr>
          <w:iCs/>
        </w:rPr>
        <w:t>high-quality</w:t>
      </w:r>
      <w:r w:rsidRPr="0084037E">
        <w:rPr>
          <w:iCs/>
        </w:rPr>
        <w:t xml:space="preserve"> education to the residents of its service area. We believe that education is more than a mastery of a body of technical and professional knowledge and the achievement of technical or professional proficiency. We provide students with the life-long ability to acquire knowledge and translate it into responsible action in a competitive global environment.  Toward that end, we seek to develop future professionals who will be critical thinkers with the international/diversity perspectives and IT skills necessary to be effective and ethical communicators/decision makers in an increasingly complex and multicultural environment.  Among the primary skills(s) developed in this class will be IT proficiency.  In part, this skill will be promoted by:</w:t>
      </w:r>
    </w:p>
    <w:p w14:paraId="51636AEB" w14:textId="77777777" w:rsidR="00E36194" w:rsidRPr="0084037E" w:rsidRDefault="00E36194" w:rsidP="00133FE5">
      <w:pPr>
        <w:pStyle w:val="ListParagraph"/>
        <w:widowControl w:val="0"/>
        <w:numPr>
          <w:ilvl w:val="0"/>
          <w:numId w:val="6"/>
        </w:numPr>
        <w:tabs>
          <w:tab w:val="left" w:pos="1440"/>
          <w:tab w:val="left" w:pos="1890"/>
        </w:tabs>
        <w:autoSpaceDE w:val="0"/>
        <w:autoSpaceDN w:val="0"/>
        <w:adjustRightInd w:val="0"/>
        <w:ind w:left="1440" w:hanging="270"/>
        <w:rPr>
          <w:rFonts w:ascii="Times New Roman" w:hAnsi="Times New Roman"/>
          <w:iCs/>
          <w:sz w:val="24"/>
          <w:szCs w:val="24"/>
        </w:rPr>
      </w:pPr>
      <w:r w:rsidRPr="0084037E">
        <w:rPr>
          <w:rFonts w:ascii="Times New Roman" w:hAnsi="Times New Roman"/>
          <w:iCs/>
          <w:sz w:val="24"/>
          <w:szCs w:val="24"/>
        </w:rPr>
        <w:t>Utilizing business software such as Word, PowerPoint and Excel to prepare reports and presentations</w:t>
      </w:r>
    </w:p>
    <w:p w14:paraId="6E098EB6" w14:textId="4A7B7F3E" w:rsidR="000F5E6F" w:rsidRPr="0084037E" w:rsidRDefault="00E36194" w:rsidP="00133FE5">
      <w:pPr>
        <w:pStyle w:val="ListParagraph"/>
        <w:widowControl w:val="0"/>
        <w:numPr>
          <w:ilvl w:val="0"/>
          <w:numId w:val="6"/>
        </w:numPr>
        <w:tabs>
          <w:tab w:val="left" w:pos="1440"/>
          <w:tab w:val="left" w:pos="1890"/>
        </w:tabs>
        <w:autoSpaceDE w:val="0"/>
        <w:autoSpaceDN w:val="0"/>
        <w:adjustRightInd w:val="0"/>
        <w:ind w:left="1440" w:hanging="270"/>
        <w:rPr>
          <w:rFonts w:ascii="Times New Roman" w:hAnsi="Times New Roman"/>
          <w:sz w:val="24"/>
          <w:szCs w:val="24"/>
        </w:rPr>
      </w:pPr>
      <w:r w:rsidRPr="0084037E">
        <w:rPr>
          <w:rFonts w:ascii="Times New Roman" w:hAnsi="Times New Roman"/>
          <w:iCs/>
          <w:sz w:val="24"/>
          <w:szCs w:val="24"/>
        </w:rPr>
        <w:t xml:space="preserve">Searching internet sites for research </w:t>
      </w:r>
    </w:p>
    <w:p w14:paraId="7ECD52E6" w14:textId="77777777" w:rsidR="000C4E4B" w:rsidRPr="0084037E" w:rsidRDefault="000C4E4B" w:rsidP="000C4E4B">
      <w:pPr>
        <w:pStyle w:val="ListParagraph"/>
        <w:widowControl w:val="0"/>
        <w:tabs>
          <w:tab w:val="left" w:pos="1440"/>
          <w:tab w:val="left" w:pos="1890"/>
        </w:tabs>
        <w:autoSpaceDE w:val="0"/>
        <w:autoSpaceDN w:val="0"/>
        <w:adjustRightInd w:val="0"/>
        <w:ind w:left="1440"/>
        <w:rPr>
          <w:rFonts w:ascii="Times New Roman" w:hAnsi="Times New Roman"/>
          <w:sz w:val="24"/>
          <w:szCs w:val="24"/>
        </w:rPr>
      </w:pPr>
    </w:p>
    <w:p w14:paraId="36DAB213" w14:textId="32A0FE62" w:rsidR="000C4E4B" w:rsidRPr="0084037E" w:rsidRDefault="000C4E4B" w:rsidP="000C4E4B">
      <w:pPr>
        <w:pStyle w:val="ListParagraph"/>
        <w:numPr>
          <w:ilvl w:val="0"/>
          <w:numId w:val="8"/>
        </w:numPr>
        <w:spacing w:after="0" w:line="240" w:lineRule="auto"/>
        <w:rPr>
          <w:rFonts w:ascii="Times New Roman" w:hAnsi="Times New Roman"/>
          <w:sz w:val="24"/>
          <w:szCs w:val="24"/>
        </w:rPr>
      </w:pPr>
      <w:r w:rsidRPr="0084037E">
        <w:rPr>
          <w:rFonts w:ascii="Times New Roman" w:hAnsi="Times New Roman"/>
          <w:b/>
          <w:sz w:val="24"/>
          <w:szCs w:val="24"/>
        </w:rPr>
        <w:t>FERPA*:</w:t>
      </w:r>
      <w:r w:rsidRPr="0084037E">
        <w:rPr>
          <w:rFonts w:ascii="Times New Roman" w:hAnsi="Times New Roman"/>
          <w:sz w:val="24"/>
          <w:szCs w:val="24"/>
        </w:rPr>
        <w:t xml:space="preserve">  </w:t>
      </w:r>
    </w:p>
    <w:p w14:paraId="7EEE4BF4" w14:textId="77777777" w:rsidR="000C4E4B" w:rsidRPr="0084037E" w:rsidRDefault="000C4E4B" w:rsidP="000C4E4B">
      <w:pPr>
        <w:pStyle w:val="ListParagraph"/>
        <w:rPr>
          <w:rFonts w:ascii="Times New Roman" w:hAnsi="Times New Roman"/>
          <w:sz w:val="24"/>
          <w:szCs w:val="24"/>
        </w:rPr>
      </w:pPr>
    </w:p>
    <w:p w14:paraId="16E4D3AB" w14:textId="2BA89875" w:rsidR="000C4E4B" w:rsidRPr="0084037E" w:rsidRDefault="000C4E4B" w:rsidP="000C4E4B">
      <w:pPr>
        <w:pStyle w:val="ListParagraph"/>
        <w:rPr>
          <w:rFonts w:ascii="Times New Roman" w:hAnsi="Times New Roman"/>
          <w:sz w:val="24"/>
          <w:szCs w:val="24"/>
        </w:rPr>
      </w:pPr>
      <w:r w:rsidRPr="0084037E">
        <w:rPr>
          <w:rFonts w:ascii="Times New Roman" w:hAnsi="Times New Roman"/>
          <w:sz w:val="24"/>
          <w:szCs w:val="24"/>
        </w:rPr>
        <w:t xml:space="preserve">Students need to understand that </w:t>
      </w:r>
      <w:r w:rsidR="000D63B1">
        <w:rPr>
          <w:rFonts w:ascii="Times New Roman" w:hAnsi="Times New Roman"/>
          <w:sz w:val="24"/>
          <w:szCs w:val="24"/>
        </w:rPr>
        <w:t>their</w:t>
      </w:r>
      <w:r w:rsidRPr="0084037E">
        <w:rPr>
          <w:rFonts w:ascii="Times New Roman" w:hAnsi="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398FCB1" w14:textId="77777777" w:rsidR="000C4E4B" w:rsidRPr="0084037E" w:rsidRDefault="000C4E4B" w:rsidP="000C4E4B"/>
    <w:p w14:paraId="0A3A81F4" w14:textId="6FC535C1" w:rsidR="00E32E57" w:rsidRPr="00E32E57" w:rsidRDefault="00E32E57" w:rsidP="00E32E57">
      <w:pPr>
        <w:pStyle w:val="ListParagraph"/>
        <w:numPr>
          <w:ilvl w:val="0"/>
          <w:numId w:val="8"/>
        </w:numPr>
        <w:spacing w:after="0" w:line="240" w:lineRule="auto"/>
        <w:rPr>
          <w:rFonts w:ascii="Times New Roman" w:hAnsi="Times New Roman"/>
          <w:sz w:val="24"/>
          <w:szCs w:val="24"/>
        </w:rPr>
      </w:pPr>
      <w:r w:rsidRPr="00E32E57">
        <w:rPr>
          <w:rFonts w:ascii="Times New Roman" w:hAnsi="Times New Roman"/>
          <w:b/>
          <w:sz w:val="24"/>
          <w:szCs w:val="24"/>
        </w:rPr>
        <w:t>ACCOMMODATIONS: *</w:t>
      </w:r>
    </w:p>
    <w:p w14:paraId="5C8FBAB5" w14:textId="77777777" w:rsidR="00E32E57" w:rsidRDefault="00E32E57" w:rsidP="00E32E57">
      <w:pPr>
        <w:pStyle w:val="ListParagraph"/>
        <w:spacing w:after="0" w:line="240" w:lineRule="auto"/>
        <w:ind w:left="0"/>
      </w:pPr>
    </w:p>
    <w:p w14:paraId="0889E4C7" w14:textId="77777777" w:rsidR="000D63B1" w:rsidRDefault="000D63B1" w:rsidP="000D63B1">
      <w:pPr>
        <w:pStyle w:val="BodyText"/>
        <w:ind w:left="720" w:right="207"/>
      </w:pPr>
      <w:r>
        <w:t>Students requesting accommodations may contact Ryan Hall, Accessibility Coordinator at rhall21@sscc.edu or 937-393-3431, X 2604.</w:t>
      </w:r>
    </w:p>
    <w:p w14:paraId="2D1A6203" w14:textId="77777777" w:rsidR="000D63B1" w:rsidRDefault="000D63B1" w:rsidP="000D63B1">
      <w:pPr>
        <w:pStyle w:val="BodyText"/>
        <w:ind w:left="861" w:right="207"/>
      </w:pPr>
    </w:p>
    <w:p w14:paraId="682EDE03" w14:textId="77777777" w:rsidR="000D63B1" w:rsidRPr="00350833" w:rsidRDefault="000D63B1" w:rsidP="000D63B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FB4D80C" w14:textId="77777777" w:rsidR="00FD7CBB" w:rsidRPr="0084037E" w:rsidRDefault="00FD7CBB">
      <w:bookmarkStart w:id="0" w:name="_GoBack"/>
      <w:bookmarkEnd w:id="0"/>
    </w:p>
    <w:p w14:paraId="57D12EFB" w14:textId="6F80864D" w:rsidR="0054164F" w:rsidRPr="0084037E" w:rsidRDefault="00E963C7" w:rsidP="00133FE5">
      <w:pPr>
        <w:pStyle w:val="ListParagraph"/>
        <w:numPr>
          <w:ilvl w:val="0"/>
          <w:numId w:val="8"/>
        </w:numPr>
        <w:rPr>
          <w:rFonts w:ascii="Times New Roman" w:hAnsi="Times New Roman"/>
          <w:b/>
          <w:caps/>
          <w:sz w:val="24"/>
          <w:szCs w:val="24"/>
        </w:rPr>
      </w:pPr>
      <w:r w:rsidRPr="0084037E">
        <w:rPr>
          <w:rFonts w:ascii="Times New Roman" w:hAnsi="Times New Roman"/>
          <w:b/>
          <w:caps/>
          <w:sz w:val="24"/>
          <w:szCs w:val="24"/>
        </w:rPr>
        <w:t>Other information</w:t>
      </w:r>
      <w:r w:rsidR="00133FE5" w:rsidRPr="0084037E">
        <w:rPr>
          <w:rFonts w:ascii="Times New Roman" w:hAnsi="Times New Roman"/>
          <w:b/>
          <w:caps/>
          <w:sz w:val="24"/>
          <w:szCs w:val="24"/>
        </w:rPr>
        <w:t>***:</w:t>
      </w:r>
    </w:p>
    <w:p w14:paraId="03B85365" w14:textId="57171A44" w:rsidR="00E36194" w:rsidRPr="0084037E" w:rsidRDefault="00E36194" w:rsidP="00E36194">
      <w:pPr>
        <w:ind w:left="720"/>
      </w:pPr>
      <w:r w:rsidRPr="0084037E">
        <w:rPr>
          <w:b/>
          <w:caps/>
        </w:rPr>
        <w:t>Classroom Conduct</w:t>
      </w:r>
      <w:r w:rsidRPr="0084037E">
        <w:t xml:space="preserve">: Civility in the classroom is very important. As professionals, we expect students to conduct themselves in a courteous and respectful manner. Disruptive, rude, sarcastic, obscene or disrespectful speech or </w:t>
      </w:r>
      <w:r w:rsidRPr="0084037E">
        <w:lastRenderedPageBreak/>
        <w:t xml:space="preserve">behavior have a negative impact on </w:t>
      </w:r>
      <w:r w:rsidR="007104B6" w:rsidRPr="0084037E">
        <w:t>everyone and</w:t>
      </w:r>
      <w:r w:rsidRPr="0084037E">
        <w:t xml:space="preserve">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5163F42D" w14:textId="77777777" w:rsidR="001B2523" w:rsidRPr="0084037E" w:rsidRDefault="001B2523"/>
    <w:p w14:paraId="029B3BD1" w14:textId="77777777" w:rsidR="00E36194" w:rsidRPr="0084037E" w:rsidRDefault="00E36194" w:rsidP="00E36194">
      <w:pPr>
        <w:ind w:left="720"/>
      </w:pPr>
      <w:r w:rsidRPr="0084037E">
        <w:rPr>
          <w:b/>
        </w:rPr>
        <w:t>KNOWLEDGE, SKILLS AND ABILITIES ENHANCED:</w:t>
      </w:r>
      <w:r w:rsidRPr="0084037E">
        <w:t xml:space="preserve">  Students completing this course successfully can expect to improve in the following Knowledge, Skills and Abilities:</w:t>
      </w:r>
    </w:p>
    <w:p w14:paraId="18526FC2" w14:textId="77777777" w:rsidR="00E36194" w:rsidRPr="0084037E" w:rsidRDefault="00E36194" w:rsidP="00E36194">
      <w:pPr>
        <w:ind w:left="1170"/>
      </w:pPr>
    </w:p>
    <w:tbl>
      <w:tblPr>
        <w:tblW w:w="5464"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8404"/>
        <w:gridCol w:w="1038"/>
      </w:tblGrid>
      <w:tr w:rsidR="00E36194" w:rsidRPr="0084037E" w14:paraId="754D6E86" w14:textId="77777777" w:rsidTr="000C4E4B">
        <w:trPr>
          <w:gridAfter w:val="1"/>
          <w:wAfter w:w="494" w:type="pct"/>
          <w:tblCellSpacing w:w="22" w:type="dxa"/>
        </w:trPr>
        <w:tc>
          <w:tcPr>
            <w:tcW w:w="4436" w:type="pct"/>
            <w:shd w:val="clear" w:color="auto" w:fill="FFFFFF"/>
            <w:hideMark/>
          </w:tcPr>
          <w:p w14:paraId="2D962D1D" w14:textId="77777777" w:rsidR="00E36194" w:rsidRPr="0084037E" w:rsidRDefault="00E36194" w:rsidP="00E36194">
            <w:pPr>
              <w:pStyle w:val="ListParagraph"/>
              <w:spacing w:after="0" w:line="240" w:lineRule="auto"/>
              <w:ind w:left="1170"/>
              <w:rPr>
                <w:rFonts w:ascii="Times New Roman" w:hAnsi="Times New Roman"/>
                <w:sz w:val="24"/>
                <w:szCs w:val="24"/>
              </w:rPr>
            </w:pPr>
          </w:p>
        </w:tc>
      </w:tr>
      <w:tr w:rsidR="00E36194" w:rsidRPr="0084037E" w14:paraId="34579B6B" w14:textId="77777777" w:rsidTr="007104B6">
        <w:trPr>
          <w:tblCellSpacing w:w="22" w:type="dxa"/>
        </w:trPr>
        <w:tc>
          <w:tcPr>
            <w:tcW w:w="4953" w:type="pct"/>
            <w:gridSpan w:val="2"/>
            <w:shd w:val="clear" w:color="auto" w:fill="FFFFFF"/>
            <w:hideMark/>
          </w:tcPr>
          <w:p w14:paraId="36960557" w14:textId="77777777" w:rsidR="00E36194" w:rsidRPr="0084037E" w:rsidRDefault="00E36194" w:rsidP="00D16580">
            <w:pPr>
              <w:pStyle w:val="ListParagraph"/>
              <w:numPr>
                <w:ilvl w:val="0"/>
                <w:numId w:val="5"/>
              </w:numPr>
              <w:spacing w:after="0" w:line="240" w:lineRule="auto"/>
              <w:ind w:left="1170"/>
              <w:rPr>
                <w:rFonts w:ascii="Times New Roman" w:hAnsi="Times New Roman"/>
                <w:sz w:val="24"/>
                <w:szCs w:val="24"/>
              </w:rPr>
            </w:pPr>
            <w:r w:rsidRPr="0084037E">
              <w:rPr>
                <w:rFonts w:ascii="Times New Roman" w:hAnsi="Times New Roman"/>
                <w:b/>
                <w:bCs/>
                <w:sz w:val="24"/>
                <w:szCs w:val="24"/>
              </w:rPr>
              <w:t>Active Listening</w:t>
            </w:r>
            <w:r w:rsidRPr="0084037E">
              <w:rPr>
                <w:rFonts w:ascii="Times New Roman" w:hAnsi="Times New Roman"/>
                <w:sz w:val="24"/>
                <w:szCs w:val="24"/>
              </w:rPr>
              <w:t xml:space="preserve"> — Giving full attention to what other people are saying, taking time to understand the points being made, asking questions as appropriate, and not interrupting at inappropriate times.</w:t>
            </w:r>
          </w:p>
        </w:tc>
      </w:tr>
      <w:tr w:rsidR="00E36194" w:rsidRPr="0084037E" w14:paraId="2A193CE7" w14:textId="77777777" w:rsidTr="007104B6">
        <w:trPr>
          <w:tblCellSpacing w:w="22" w:type="dxa"/>
        </w:trPr>
        <w:tc>
          <w:tcPr>
            <w:tcW w:w="4953" w:type="pct"/>
            <w:gridSpan w:val="2"/>
            <w:shd w:val="clear" w:color="auto" w:fill="FFFFFF"/>
            <w:hideMark/>
          </w:tcPr>
          <w:p w14:paraId="1FF23648" w14:textId="77777777" w:rsidR="00E36194" w:rsidRPr="0084037E" w:rsidRDefault="00E36194" w:rsidP="00D16580">
            <w:pPr>
              <w:pStyle w:val="ListParagraph"/>
              <w:numPr>
                <w:ilvl w:val="0"/>
                <w:numId w:val="5"/>
              </w:numPr>
              <w:spacing w:after="0" w:line="240" w:lineRule="auto"/>
              <w:ind w:left="1170"/>
              <w:rPr>
                <w:rFonts w:ascii="Times New Roman" w:hAnsi="Times New Roman"/>
                <w:sz w:val="24"/>
                <w:szCs w:val="24"/>
              </w:rPr>
            </w:pPr>
            <w:r w:rsidRPr="0084037E">
              <w:rPr>
                <w:rFonts w:ascii="Times New Roman" w:hAnsi="Times New Roman"/>
                <w:b/>
                <w:bCs/>
                <w:sz w:val="24"/>
                <w:szCs w:val="24"/>
              </w:rPr>
              <w:t>Critical Thinking</w:t>
            </w:r>
            <w:r w:rsidRPr="0084037E">
              <w:rPr>
                <w:rFonts w:ascii="Times New Roman" w:hAnsi="Times New Roman"/>
                <w:sz w:val="24"/>
                <w:szCs w:val="24"/>
              </w:rPr>
              <w:t xml:space="preserve"> — Using logic and reasoning to identify the strengths and weaknesses of alternative solutions, conclusions or approaches to problems.</w:t>
            </w:r>
          </w:p>
        </w:tc>
      </w:tr>
      <w:tr w:rsidR="00E36194" w:rsidRPr="0084037E" w14:paraId="1196638C" w14:textId="77777777" w:rsidTr="007104B6">
        <w:trPr>
          <w:trHeight w:val="2678"/>
          <w:tblCellSpacing w:w="22" w:type="dxa"/>
        </w:trPr>
        <w:tc>
          <w:tcPr>
            <w:tcW w:w="4953" w:type="pct"/>
            <w:gridSpan w:val="2"/>
            <w:shd w:val="clear" w:color="auto" w:fill="FFFFFF"/>
            <w:hideMark/>
          </w:tcPr>
          <w:p w14:paraId="5D226FCB" w14:textId="77777777" w:rsidR="00E36194" w:rsidRPr="0084037E" w:rsidRDefault="00E36194" w:rsidP="00D16580">
            <w:pPr>
              <w:pStyle w:val="ListParagraph"/>
              <w:numPr>
                <w:ilvl w:val="0"/>
                <w:numId w:val="5"/>
              </w:numPr>
              <w:ind w:left="1170"/>
              <w:rPr>
                <w:rFonts w:ascii="Times New Roman" w:hAnsi="Times New Roman"/>
                <w:sz w:val="24"/>
                <w:szCs w:val="24"/>
              </w:rPr>
            </w:pPr>
            <w:r w:rsidRPr="0084037E">
              <w:rPr>
                <w:rFonts w:ascii="Times New Roman" w:hAnsi="Times New Roman"/>
                <w:b/>
                <w:bCs/>
                <w:sz w:val="24"/>
                <w:szCs w:val="24"/>
              </w:rPr>
              <w:t>Speaking</w:t>
            </w:r>
            <w:r w:rsidRPr="0084037E">
              <w:rPr>
                <w:rFonts w:ascii="Times New Roman" w:hAnsi="Times New Roman"/>
                <w:sz w:val="24"/>
                <w:szCs w:val="24"/>
              </w:rPr>
              <w:t xml:space="preserve"> — Talking to others to convey information effectively.</w:t>
            </w:r>
            <w:r w:rsidRPr="0084037E">
              <w:rPr>
                <w:rFonts w:ascii="Times New Roman" w:hAnsi="Times New Roman"/>
                <w:b/>
                <w:bCs/>
                <w:sz w:val="24"/>
                <w:szCs w:val="24"/>
              </w:rPr>
              <w:t xml:space="preserve"> </w:t>
            </w:r>
          </w:p>
          <w:p w14:paraId="0D2793CB" w14:textId="77777777" w:rsidR="00E36194" w:rsidRPr="0084037E" w:rsidRDefault="00E36194" w:rsidP="00D16580">
            <w:pPr>
              <w:pStyle w:val="ListParagraph"/>
              <w:numPr>
                <w:ilvl w:val="0"/>
                <w:numId w:val="5"/>
              </w:numPr>
              <w:spacing w:before="240"/>
              <w:ind w:left="1170"/>
              <w:rPr>
                <w:rFonts w:ascii="Times New Roman" w:hAnsi="Times New Roman"/>
                <w:sz w:val="24"/>
                <w:szCs w:val="24"/>
              </w:rPr>
            </w:pPr>
            <w:r w:rsidRPr="0084037E">
              <w:rPr>
                <w:rFonts w:ascii="Times New Roman" w:hAnsi="Times New Roman"/>
                <w:b/>
                <w:bCs/>
                <w:sz w:val="24"/>
                <w:szCs w:val="24"/>
              </w:rPr>
              <w:t>Writing</w:t>
            </w:r>
            <w:r w:rsidRPr="0084037E">
              <w:rPr>
                <w:rFonts w:ascii="Times New Roman" w:hAnsi="Times New Roman"/>
                <w:sz w:val="24"/>
                <w:szCs w:val="24"/>
              </w:rPr>
              <w:t xml:space="preserve"> — Communicating effectively in writing as appropriate for the needs of the audience.</w:t>
            </w:r>
          </w:p>
          <w:p w14:paraId="425D8C71" w14:textId="77777777" w:rsidR="00E36194" w:rsidRPr="0084037E" w:rsidRDefault="00E36194" w:rsidP="00D16580">
            <w:pPr>
              <w:pStyle w:val="ListParagraph"/>
              <w:numPr>
                <w:ilvl w:val="0"/>
                <w:numId w:val="5"/>
              </w:numPr>
              <w:spacing w:before="240"/>
              <w:ind w:left="1170"/>
              <w:rPr>
                <w:rFonts w:ascii="Times New Roman" w:hAnsi="Times New Roman"/>
                <w:sz w:val="24"/>
                <w:szCs w:val="24"/>
              </w:rPr>
            </w:pPr>
            <w:r w:rsidRPr="0084037E">
              <w:rPr>
                <w:rFonts w:ascii="Times New Roman" w:hAnsi="Times New Roman"/>
                <w:b/>
                <w:bCs/>
                <w:sz w:val="24"/>
                <w:szCs w:val="24"/>
              </w:rPr>
              <w:t>Judgment and Decision Making</w:t>
            </w:r>
            <w:r w:rsidRPr="0084037E">
              <w:rPr>
                <w:rFonts w:ascii="Times New Roman" w:hAnsi="Times New Roman"/>
                <w:sz w:val="24"/>
                <w:szCs w:val="24"/>
              </w:rPr>
              <w:t xml:space="preserve"> — Considering the relative costs and benefits of potential actions to choose the most appropriate one.</w:t>
            </w:r>
            <w:r w:rsidRPr="0084037E">
              <w:rPr>
                <w:rFonts w:ascii="Times New Roman" w:hAnsi="Times New Roman"/>
                <w:b/>
                <w:bCs/>
                <w:sz w:val="24"/>
                <w:szCs w:val="24"/>
              </w:rPr>
              <w:t xml:space="preserve"> </w:t>
            </w:r>
          </w:p>
          <w:p w14:paraId="19E19FA6" w14:textId="77777777" w:rsidR="00E36194" w:rsidRPr="0084037E" w:rsidRDefault="00E36194" w:rsidP="00D16580">
            <w:pPr>
              <w:pStyle w:val="ListParagraph"/>
              <w:numPr>
                <w:ilvl w:val="0"/>
                <w:numId w:val="5"/>
              </w:numPr>
              <w:spacing w:before="240"/>
              <w:ind w:left="1170"/>
              <w:rPr>
                <w:rFonts w:ascii="Times New Roman" w:hAnsi="Times New Roman"/>
                <w:sz w:val="24"/>
                <w:szCs w:val="24"/>
              </w:rPr>
            </w:pPr>
            <w:r w:rsidRPr="0084037E">
              <w:rPr>
                <w:rFonts w:ascii="Times New Roman" w:hAnsi="Times New Roman"/>
                <w:b/>
                <w:bCs/>
                <w:sz w:val="24"/>
                <w:szCs w:val="24"/>
              </w:rPr>
              <w:t>Deductive Reasoning</w:t>
            </w:r>
            <w:r w:rsidRPr="0084037E">
              <w:rPr>
                <w:rFonts w:ascii="Times New Roman" w:hAnsi="Times New Roman"/>
                <w:sz w:val="24"/>
                <w:szCs w:val="24"/>
              </w:rPr>
              <w:t xml:space="preserve"> — The ability to apply general rules to specific problems to produce answers that make sense.</w:t>
            </w:r>
            <w:r w:rsidRPr="0084037E">
              <w:rPr>
                <w:rFonts w:ascii="Times New Roman" w:hAnsi="Times New Roman"/>
                <w:b/>
                <w:bCs/>
                <w:sz w:val="24"/>
                <w:szCs w:val="24"/>
              </w:rPr>
              <w:t xml:space="preserve"> </w:t>
            </w:r>
          </w:p>
          <w:p w14:paraId="7FB6598D" w14:textId="77777777" w:rsidR="00E36194" w:rsidRPr="0084037E" w:rsidRDefault="00E36194" w:rsidP="00D16580">
            <w:pPr>
              <w:pStyle w:val="ListParagraph"/>
              <w:numPr>
                <w:ilvl w:val="0"/>
                <w:numId w:val="5"/>
              </w:numPr>
              <w:spacing w:before="240"/>
              <w:ind w:left="1170"/>
              <w:rPr>
                <w:rFonts w:ascii="Times New Roman" w:hAnsi="Times New Roman"/>
                <w:sz w:val="24"/>
                <w:szCs w:val="24"/>
              </w:rPr>
            </w:pPr>
            <w:r w:rsidRPr="0084037E">
              <w:rPr>
                <w:rFonts w:ascii="Times New Roman" w:hAnsi="Times New Roman"/>
                <w:b/>
                <w:bCs/>
                <w:sz w:val="24"/>
                <w:szCs w:val="24"/>
              </w:rPr>
              <w:t>Inductive Reasoning</w:t>
            </w:r>
            <w:r w:rsidRPr="0084037E">
              <w:rPr>
                <w:rFonts w:ascii="Times New Roman" w:hAnsi="Times New Roman"/>
                <w:sz w:val="24"/>
                <w:szCs w:val="24"/>
              </w:rPr>
              <w:t xml:space="preserve"> — The ability to combine pieces of information to form general rules or conclusions (includes finding a relationship among seemingly unrelated events).</w:t>
            </w:r>
          </w:p>
        </w:tc>
      </w:tr>
    </w:tbl>
    <w:p w14:paraId="7CBCEF76" w14:textId="77777777" w:rsidR="000C4E4B" w:rsidRPr="0084037E" w:rsidRDefault="000C4E4B" w:rsidP="000C4E4B">
      <w:pPr>
        <w:pBdr>
          <w:bottom w:val="double" w:sz="6" w:space="1" w:color="auto"/>
        </w:pBdr>
      </w:pPr>
    </w:p>
    <w:p w14:paraId="1B649536" w14:textId="77777777" w:rsidR="000C4E4B" w:rsidRPr="0084037E" w:rsidRDefault="000C4E4B" w:rsidP="00133FE5">
      <w:pPr>
        <w:rPr>
          <w:b/>
        </w:rPr>
      </w:pPr>
    </w:p>
    <w:p w14:paraId="0900A3BE" w14:textId="5F8F66B8" w:rsidR="00133FE5" w:rsidRPr="0084037E" w:rsidRDefault="00133FE5" w:rsidP="00133FE5">
      <w:pPr>
        <w:rPr>
          <w:b/>
        </w:rPr>
      </w:pPr>
      <w:r w:rsidRPr="0084037E">
        <w:rPr>
          <w:b/>
        </w:rPr>
        <w:t>SYLLABUS TEMPLATE KEY</w:t>
      </w:r>
    </w:p>
    <w:p w14:paraId="78965542" w14:textId="77777777" w:rsidR="00133FE5" w:rsidRPr="0084037E" w:rsidRDefault="00133FE5" w:rsidP="00133FE5">
      <w:pPr>
        <w:pStyle w:val="FootnoteText"/>
        <w:rPr>
          <w:rFonts w:cs="Times New Roman"/>
          <w:sz w:val="24"/>
          <w:szCs w:val="24"/>
        </w:rPr>
      </w:pPr>
      <w:r w:rsidRPr="0084037E">
        <w:rPr>
          <w:rFonts w:cs="Times New Roman"/>
          <w:b/>
          <w:sz w:val="24"/>
          <w:szCs w:val="24"/>
        </w:rPr>
        <w:t xml:space="preserve">* </w:t>
      </w:r>
      <w:r w:rsidRPr="0084037E">
        <w:rPr>
          <w:rFonts w:cs="Times New Roman"/>
          <w:sz w:val="24"/>
          <w:szCs w:val="24"/>
        </w:rPr>
        <w:t xml:space="preserve">Item </w:t>
      </w:r>
      <w:r w:rsidRPr="0084037E">
        <w:rPr>
          <w:rFonts w:cs="Times New Roman"/>
          <w:sz w:val="24"/>
          <w:szCs w:val="24"/>
          <w:u w:val="single"/>
        </w:rPr>
        <w:t>cannot</w:t>
      </w:r>
      <w:r w:rsidRPr="0084037E">
        <w:rPr>
          <w:rFonts w:cs="Times New Roman"/>
          <w:sz w:val="24"/>
          <w:szCs w:val="24"/>
        </w:rPr>
        <w:t xml:space="preserve"> be altered from that which is included in the master syllabus approved by the Curriculum Committee.</w:t>
      </w:r>
      <w:r w:rsidRPr="0084037E">
        <w:rPr>
          <w:rFonts w:cs="Times New Roman"/>
          <w:sz w:val="24"/>
          <w:szCs w:val="24"/>
        </w:rPr>
        <w:br/>
      </w:r>
    </w:p>
    <w:p w14:paraId="3A51CFBF" w14:textId="77777777" w:rsidR="00133FE5" w:rsidRPr="0084037E" w:rsidRDefault="00133FE5" w:rsidP="00133FE5">
      <w:pPr>
        <w:pStyle w:val="FootnoteText"/>
        <w:rPr>
          <w:rFonts w:cs="Times New Roman"/>
          <w:sz w:val="24"/>
          <w:szCs w:val="24"/>
        </w:rPr>
      </w:pPr>
      <w:r w:rsidRPr="0084037E">
        <w:rPr>
          <w:rFonts w:cs="Times New Roman"/>
          <w:b/>
          <w:sz w:val="24"/>
          <w:szCs w:val="24"/>
        </w:rPr>
        <w:t>**</w:t>
      </w:r>
      <w:r w:rsidRPr="0084037E">
        <w:rPr>
          <w:rFonts w:cs="Times New Roman"/>
          <w:sz w:val="24"/>
          <w:szCs w:val="24"/>
        </w:rPr>
        <w:t xml:space="preserve"> Any alteration or addition </w:t>
      </w:r>
      <w:r w:rsidRPr="0084037E">
        <w:rPr>
          <w:rFonts w:cs="Times New Roman"/>
          <w:sz w:val="24"/>
          <w:szCs w:val="24"/>
          <w:u w:val="single"/>
        </w:rPr>
        <w:t>must be approved by the Curriculum Committee</w:t>
      </w:r>
    </w:p>
    <w:p w14:paraId="6F9B9525" w14:textId="77777777" w:rsidR="00133FE5" w:rsidRPr="0084037E" w:rsidRDefault="00133FE5" w:rsidP="00133FE5">
      <w:pPr>
        <w:pStyle w:val="FootnoteText"/>
        <w:rPr>
          <w:rFonts w:cs="Times New Roman"/>
          <w:sz w:val="24"/>
          <w:szCs w:val="24"/>
        </w:rPr>
      </w:pPr>
      <w:r w:rsidRPr="0084037E">
        <w:rPr>
          <w:rFonts w:cs="Times New Roman"/>
          <w:sz w:val="24"/>
          <w:szCs w:val="24"/>
        </w:rPr>
        <w:br/>
      </w:r>
      <w:r w:rsidRPr="0084037E">
        <w:rPr>
          <w:rFonts w:cs="Times New Roman"/>
          <w:b/>
          <w:sz w:val="24"/>
          <w:szCs w:val="24"/>
        </w:rPr>
        <w:t xml:space="preserve">*** </w:t>
      </w:r>
      <w:r w:rsidRPr="0084037E">
        <w:rPr>
          <w:rFonts w:cs="Times New Roman"/>
          <w:sz w:val="24"/>
          <w:szCs w:val="24"/>
        </w:rPr>
        <w:t xml:space="preserve">Item </w:t>
      </w:r>
      <w:r w:rsidRPr="0084037E">
        <w:rPr>
          <w:rFonts w:cs="Times New Roman"/>
          <w:sz w:val="24"/>
          <w:szCs w:val="24"/>
          <w:u w:val="single"/>
        </w:rPr>
        <w:t>should begin with language as approved in the master syllabus</w:t>
      </w:r>
      <w:r w:rsidRPr="0084037E">
        <w:rPr>
          <w:rFonts w:cs="Times New Roman"/>
          <w:sz w:val="24"/>
          <w:szCs w:val="24"/>
        </w:rPr>
        <w:t xml:space="preserve"> but may be added to at the discretion of the faculty member.</w:t>
      </w:r>
    </w:p>
    <w:p w14:paraId="5175A5EF" w14:textId="77777777" w:rsidR="00E36194" w:rsidRPr="0084037E" w:rsidRDefault="00E36194"/>
    <w:sectPr w:rsidR="00E36194" w:rsidRPr="0084037E" w:rsidSect="00E36194">
      <w:headerReference w:type="default" r:id="rId11"/>
      <w:headerReference w:type="first" r:id="rId12"/>
      <w:pgSz w:w="12240" w:h="15840"/>
      <w:pgMar w:top="1440" w:right="1800" w:bottom="1080" w:left="180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D68AB" w14:textId="77777777" w:rsidR="00BB3C13" w:rsidRDefault="00BB3C13">
      <w:r>
        <w:separator/>
      </w:r>
    </w:p>
  </w:endnote>
  <w:endnote w:type="continuationSeparator" w:id="0">
    <w:p w14:paraId="79FB65D8" w14:textId="77777777" w:rsidR="00BB3C13" w:rsidRDefault="00BB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0F93" w14:textId="77777777" w:rsidR="00BB3C13" w:rsidRDefault="00BB3C13">
      <w:r>
        <w:separator/>
      </w:r>
    </w:p>
  </w:footnote>
  <w:footnote w:type="continuationSeparator" w:id="0">
    <w:p w14:paraId="7DF5BB26" w14:textId="77777777" w:rsidR="00BB3C13" w:rsidRDefault="00BB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7FFD" w14:textId="77777777" w:rsidR="00C9078F" w:rsidRPr="0084037E" w:rsidRDefault="00C9078F" w:rsidP="00C9078F">
    <w:pPr>
      <w:pStyle w:val="Header"/>
      <w:rPr>
        <w:sz w:val="20"/>
        <w:szCs w:val="20"/>
      </w:rPr>
    </w:pPr>
    <w:r w:rsidRPr="0084037E">
      <w:rPr>
        <w:sz w:val="20"/>
        <w:szCs w:val="20"/>
      </w:rPr>
      <w:t>BADM 2216 – Business Ethics</w:t>
    </w:r>
  </w:p>
  <w:p w14:paraId="19DCF224" w14:textId="1DDBC943" w:rsidR="00C9078F" w:rsidRPr="0084037E" w:rsidRDefault="00C9078F" w:rsidP="00C9078F">
    <w:pPr>
      <w:pStyle w:val="Header"/>
      <w:rPr>
        <w:sz w:val="20"/>
        <w:szCs w:val="20"/>
      </w:rPr>
    </w:pPr>
    <w:r w:rsidRPr="0084037E">
      <w:rPr>
        <w:sz w:val="20"/>
        <w:szCs w:val="20"/>
      </w:rPr>
      <w:t xml:space="preserve">Page </w:t>
    </w:r>
    <w:r w:rsidRPr="0084037E">
      <w:rPr>
        <w:sz w:val="20"/>
        <w:szCs w:val="20"/>
      </w:rPr>
      <w:fldChar w:fldCharType="begin"/>
    </w:r>
    <w:r w:rsidRPr="0084037E">
      <w:rPr>
        <w:sz w:val="20"/>
        <w:szCs w:val="20"/>
      </w:rPr>
      <w:instrText xml:space="preserve"> PAGE </w:instrText>
    </w:r>
    <w:r w:rsidRPr="0084037E">
      <w:rPr>
        <w:sz w:val="20"/>
        <w:szCs w:val="20"/>
      </w:rPr>
      <w:fldChar w:fldCharType="separate"/>
    </w:r>
    <w:r w:rsidR="0084037E">
      <w:rPr>
        <w:noProof/>
        <w:sz w:val="20"/>
        <w:szCs w:val="20"/>
      </w:rPr>
      <w:t>2</w:t>
    </w:r>
    <w:r w:rsidRPr="0084037E">
      <w:rPr>
        <w:sz w:val="20"/>
        <w:szCs w:val="20"/>
      </w:rPr>
      <w:fldChar w:fldCharType="end"/>
    </w:r>
    <w:r w:rsidRPr="0084037E">
      <w:rPr>
        <w:sz w:val="20"/>
        <w:szCs w:val="20"/>
      </w:rPr>
      <w:t xml:space="preserve"> of </w:t>
    </w:r>
    <w:r w:rsidR="009F7414" w:rsidRPr="0084037E">
      <w:rPr>
        <w:sz w:val="20"/>
        <w:szCs w:val="20"/>
      </w:rPr>
      <w:fldChar w:fldCharType="begin"/>
    </w:r>
    <w:r w:rsidR="009F7414" w:rsidRPr="0084037E">
      <w:rPr>
        <w:sz w:val="20"/>
        <w:szCs w:val="20"/>
      </w:rPr>
      <w:instrText xml:space="preserve"> NUMPAGES </w:instrText>
    </w:r>
    <w:r w:rsidR="009F7414" w:rsidRPr="0084037E">
      <w:rPr>
        <w:sz w:val="20"/>
        <w:szCs w:val="20"/>
      </w:rPr>
      <w:fldChar w:fldCharType="separate"/>
    </w:r>
    <w:r w:rsidR="0084037E">
      <w:rPr>
        <w:noProof/>
        <w:sz w:val="20"/>
        <w:szCs w:val="20"/>
      </w:rPr>
      <w:t>5</w:t>
    </w:r>
    <w:r w:rsidR="009F7414" w:rsidRPr="0084037E">
      <w:rPr>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7DE5" w14:textId="12A1DBAA" w:rsidR="0082111C" w:rsidRPr="0084037E" w:rsidRDefault="0084037E" w:rsidP="007E7867">
    <w:pPr>
      <w:pStyle w:val="Header"/>
      <w:rPr>
        <w:sz w:val="20"/>
        <w:szCs w:val="20"/>
      </w:rPr>
    </w:pPr>
    <w:r w:rsidRPr="0084037E">
      <w:rPr>
        <w:noProof/>
        <w:sz w:val="20"/>
        <w:szCs w:val="20"/>
      </w:rPr>
      <w:drawing>
        <wp:anchor distT="0" distB="0" distL="114300" distR="114300" simplePos="0" relativeHeight="251659264" behindDoc="1" locked="0" layoutInCell="1" allowOverlap="1" wp14:anchorId="255CA52A" wp14:editId="5A91D7BE">
          <wp:simplePos x="0" y="0"/>
          <wp:positionH relativeFrom="column">
            <wp:posOffset>0</wp:posOffset>
          </wp:positionH>
          <wp:positionV relativeFrom="paragraph">
            <wp:posOffset>-177800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82111C" w:rsidRPr="0084037E">
      <w:rPr>
        <w:sz w:val="20"/>
        <w:szCs w:val="20"/>
      </w:rPr>
      <w:t xml:space="preserve">Curriculum Committee – </w:t>
    </w:r>
    <w:r w:rsidR="0007580F">
      <w:rPr>
        <w:sz w:val="20"/>
        <w:szCs w:val="20"/>
      </w:rPr>
      <w:t>September 2023</w:t>
    </w:r>
  </w:p>
  <w:p w14:paraId="2ECB8379" w14:textId="77777777" w:rsidR="0082111C" w:rsidRPr="0084037E" w:rsidRDefault="0082111C" w:rsidP="007E7867">
    <w:pPr>
      <w:pStyle w:val="Header"/>
      <w:rPr>
        <w:sz w:val="20"/>
        <w:szCs w:val="20"/>
      </w:rPr>
    </w:pPr>
    <w:r w:rsidRPr="0084037E">
      <w:rPr>
        <w:sz w:val="20"/>
        <w:szCs w:val="20"/>
      </w:rPr>
      <w:t>BADM 2216 – Business Ethics</w:t>
    </w:r>
  </w:p>
  <w:p w14:paraId="507F8529" w14:textId="1E35FCB6" w:rsidR="0082111C" w:rsidRPr="0084037E" w:rsidRDefault="0082111C" w:rsidP="007E7867">
    <w:pPr>
      <w:pStyle w:val="Header"/>
      <w:rPr>
        <w:sz w:val="20"/>
        <w:szCs w:val="20"/>
      </w:rPr>
    </w:pPr>
    <w:r w:rsidRPr="0084037E">
      <w:rPr>
        <w:sz w:val="20"/>
        <w:szCs w:val="20"/>
      </w:rPr>
      <w:t xml:space="preserve">Page </w:t>
    </w:r>
    <w:r w:rsidRPr="0084037E">
      <w:rPr>
        <w:sz w:val="20"/>
        <w:szCs w:val="20"/>
      </w:rPr>
      <w:fldChar w:fldCharType="begin"/>
    </w:r>
    <w:r w:rsidRPr="0084037E">
      <w:rPr>
        <w:sz w:val="20"/>
        <w:szCs w:val="20"/>
      </w:rPr>
      <w:instrText xml:space="preserve"> PAGE </w:instrText>
    </w:r>
    <w:r w:rsidRPr="0084037E">
      <w:rPr>
        <w:sz w:val="20"/>
        <w:szCs w:val="20"/>
      </w:rPr>
      <w:fldChar w:fldCharType="separate"/>
    </w:r>
    <w:r w:rsidR="0084037E">
      <w:rPr>
        <w:noProof/>
        <w:sz w:val="20"/>
        <w:szCs w:val="20"/>
      </w:rPr>
      <w:t>1</w:t>
    </w:r>
    <w:r w:rsidRPr="0084037E">
      <w:rPr>
        <w:sz w:val="20"/>
        <w:szCs w:val="20"/>
      </w:rPr>
      <w:fldChar w:fldCharType="end"/>
    </w:r>
    <w:r w:rsidRPr="0084037E">
      <w:rPr>
        <w:sz w:val="20"/>
        <w:szCs w:val="20"/>
      </w:rPr>
      <w:t xml:space="preserve"> of </w:t>
    </w:r>
    <w:r w:rsidR="009F7414" w:rsidRPr="0084037E">
      <w:rPr>
        <w:sz w:val="20"/>
        <w:szCs w:val="20"/>
      </w:rPr>
      <w:fldChar w:fldCharType="begin"/>
    </w:r>
    <w:r w:rsidR="009F7414" w:rsidRPr="0084037E">
      <w:rPr>
        <w:sz w:val="20"/>
        <w:szCs w:val="20"/>
      </w:rPr>
      <w:instrText xml:space="preserve"> NUMPAGES </w:instrText>
    </w:r>
    <w:r w:rsidR="009F7414" w:rsidRPr="0084037E">
      <w:rPr>
        <w:sz w:val="20"/>
        <w:szCs w:val="20"/>
      </w:rPr>
      <w:fldChar w:fldCharType="separate"/>
    </w:r>
    <w:r w:rsidR="0084037E">
      <w:rPr>
        <w:noProof/>
        <w:sz w:val="20"/>
        <w:szCs w:val="20"/>
      </w:rPr>
      <w:t>5</w:t>
    </w:r>
    <w:r w:rsidR="009F7414" w:rsidRPr="0084037E">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9A3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E50CF"/>
    <w:multiLevelType w:val="hybridMultilevel"/>
    <w:tmpl w:val="C6B0FE6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880816"/>
    <w:multiLevelType w:val="hybridMultilevel"/>
    <w:tmpl w:val="C3B8DA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A1C238E"/>
    <w:multiLevelType w:val="multilevel"/>
    <w:tmpl w:val="2E64F6C8"/>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077B18"/>
    <w:multiLevelType w:val="hybridMultilevel"/>
    <w:tmpl w:val="0AA4B666"/>
    <w:lvl w:ilvl="0" w:tplc="57361B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F3921"/>
    <w:multiLevelType w:val="hybridMultilevel"/>
    <w:tmpl w:val="D4E4A7C0"/>
    <w:lvl w:ilvl="0" w:tplc="E9FC2452">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513C27DB"/>
    <w:multiLevelType w:val="hybridMultilevel"/>
    <w:tmpl w:val="4F76D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61A62"/>
    <w:multiLevelType w:val="hybridMultilevel"/>
    <w:tmpl w:val="A73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12D50"/>
    <w:multiLevelType w:val="hybridMultilevel"/>
    <w:tmpl w:val="79D8EBE2"/>
    <w:lvl w:ilvl="0" w:tplc="E2A09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9"/>
  </w:num>
  <w:num w:numId="6">
    <w:abstractNumId w:val="1"/>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K3NLa0tLQwN7VQ0lEKTi0uzszPAykwrAUA9kmkGiwAAAA="/>
  </w:docVars>
  <w:rsids>
    <w:rsidRoot w:val="009706A1"/>
    <w:rsid w:val="00004830"/>
    <w:rsid w:val="00014612"/>
    <w:rsid w:val="00020DAC"/>
    <w:rsid w:val="00027E72"/>
    <w:rsid w:val="00054EE4"/>
    <w:rsid w:val="00055AD6"/>
    <w:rsid w:val="0007580F"/>
    <w:rsid w:val="00095C91"/>
    <w:rsid w:val="000A7A47"/>
    <w:rsid w:val="000C4E4B"/>
    <w:rsid w:val="000D5B54"/>
    <w:rsid w:val="000D63B1"/>
    <w:rsid w:val="000D7123"/>
    <w:rsid w:val="000E6902"/>
    <w:rsid w:val="000E7E2E"/>
    <w:rsid w:val="000F5E6F"/>
    <w:rsid w:val="00110132"/>
    <w:rsid w:val="00133FE5"/>
    <w:rsid w:val="00150ACE"/>
    <w:rsid w:val="00153034"/>
    <w:rsid w:val="001B2523"/>
    <w:rsid w:val="001D5DF6"/>
    <w:rsid w:val="00251621"/>
    <w:rsid w:val="002C4BC3"/>
    <w:rsid w:val="0031211A"/>
    <w:rsid w:val="00312240"/>
    <w:rsid w:val="00333343"/>
    <w:rsid w:val="00341F07"/>
    <w:rsid w:val="003F6040"/>
    <w:rsid w:val="004108EC"/>
    <w:rsid w:val="0043200D"/>
    <w:rsid w:val="00440732"/>
    <w:rsid w:val="00497FE3"/>
    <w:rsid w:val="0050418A"/>
    <w:rsid w:val="0054164F"/>
    <w:rsid w:val="005A39A2"/>
    <w:rsid w:val="005C5F50"/>
    <w:rsid w:val="005D3B03"/>
    <w:rsid w:val="005F442E"/>
    <w:rsid w:val="0060242B"/>
    <w:rsid w:val="006A15F1"/>
    <w:rsid w:val="007104B6"/>
    <w:rsid w:val="007A789F"/>
    <w:rsid w:val="007E7867"/>
    <w:rsid w:val="00811F94"/>
    <w:rsid w:val="0082111C"/>
    <w:rsid w:val="0084037E"/>
    <w:rsid w:val="00880D56"/>
    <w:rsid w:val="008927E6"/>
    <w:rsid w:val="008A0EE2"/>
    <w:rsid w:val="008A3156"/>
    <w:rsid w:val="008D69B6"/>
    <w:rsid w:val="00954FFF"/>
    <w:rsid w:val="00957462"/>
    <w:rsid w:val="009706A1"/>
    <w:rsid w:val="009D2C41"/>
    <w:rsid w:val="009F7414"/>
    <w:rsid w:val="00B55EE5"/>
    <w:rsid w:val="00B61326"/>
    <w:rsid w:val="00B96733"/>
    <w:rsid w:val="00BA4038"/>
    <w:rsid w:val="00BB3C13"/>
    <w:rsid w:val="00C16E1D"/>
    <w:rsid w:val="00C9078F"/>
    <w:rsid w:val="00CB74F0"/>
    <w:rsid w:val="00CC2543"/>
    <w:rsid w:val="00D2690C"/>
    <w:rsid w:val="00D85ABC"/>
    <w:rsid w:val="00D86484"/>
    <w:rsid w:val="00DC45AE"/>
    <w:rsid w:val="00E32E57"/>
    <w:rsid w:val="00E36194"/>
    <w:rsid w:val="00E5566E"/>
    <w:rsid w:val="00E565A0"/>
    <w:rsid w:val="00E963C7"/>
    <w:rsid w:val="00EA73E8"/>
    <w:rsid w:val="00F214C8"/>
    <w:rsid w:val="00FD7CBB"/>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1236A"/>
  <w15:chartTrackingRefBased/>
  <w15:docId w15:val="{E68680D2-FF44-4106-8309-2EBAEE9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5F442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F94"/>
    <w:pPr>
      <w:tabs>
        <w:tab w:val="center" w:pos="4320"/>
        <w:tab w:val="right" w:pos="8640"/>
      </w:tabs>
    </w:pPr>
  </w:style>
  <w:style w:type="paragraph" w:styleId="Footer">
    <w:name w:val="footer"/>
    <w:basedOn w:val="Normal"/>
    <w:rsid w:val="00811F94"/>
    <w:pPr>
      <w:tabs>
        <w:tab w:val="center" w:pos="4320"/>
        <w:tab w:val="right" w:pos="8640"/>
      </w:tabs>
    </w:pPr>
  </w:style>
  <w:style w:type="paragraph" w:styleId="BalloonText">
    <w:name w:val="Balloon Text"/>
    <w:basedOn w:val="Normal"/>
    <w:semiHidden/>
    <w:rsid w:val="000D5B54"/>
    <w:rPr>
      <w:rFonts w:ascii="Tahoma" w:hAnsi="Tahoma" w:cs="Tahoma"/>
      <w:sz w:val="16"/>
      <w:szCs w:val="16"/>
    </w:rPr>
  </w:style>
  <w:style w:type="character" w:customStyle="1" w:styleId="Heading3Char">
    <w:name w:val="Heading 3 Char"/>
    <w:link w:val="Heading3"/>
    <w:semiHidden/>
    <w:rsid w:val="005F442E"/>
    <w:rPr>
      <w:rFonts w:ascii="Calibri" w:eastAsia="MS Gothic" w:hAnsi="Calibri" w:cs="Times New Roman"/>
      <w:b/>
      <w:bCs/>
      <w:sz w:val="26"/>
      <w:szCs w:val="26"/>
    </w:rPr>
  </w:style>
  <w:style w:type="paragraph" w:styleId="ListParagraph">
    <w:name w:val="List Paragraph"/>
    <w:basedOn w:val="Normal"/>
    <w:uiPriority w:val="34"/>
    <w:qFormat/>
    <w:rsid w:val="00E36194"/>
    <w:pPr>
      <w:spacing w:after="200" w:line="276" w:lineRule="auto"/>
      <w:ind w:left="720"/>
      <w:contextualSpacing/>
    </w:pPr>
    <w:rPr>
      <w:rFonts w:ascii="Calibri" w:eastAsia="Calibri" w:hAnsi="Calibri"/>
      <w:sz w:val="22"/>
      <w:szCs w:val="22"/>
    </w:rPr>
  </w:style>
  <w:style w:type="character" w:customStyle="1" w:styleId="smalltxt1">
    <w:name w:val="smalltxt1"/>
    <w:rsid w:val="00957462"/>
    <w:rPr>
      <w:rFonts w:ascii="Arial" w:hAnsi="Arial" w:cs="Arial" w:hint="default"/>
      <w:color w:val="000000"/>
      <w:sz w:val="15"/>
      <w:szCs w:val="15"/>
    </w:rPr>
  </w:style>
  <w:style w:type="paragraph" w:styleId="FootnoteText">
    <w:name w:val="footnote text"/>
    <w:basedOn w:val="Normal"/>
    <w:link w:val="FootnoteTextChar"/>
    <w:uiPriority w:val="99"/>
    <w:unhideWhenUsed/>
    <w:rsid w:val="00133FE5"/>
    <w:rPr>
      <w:rFonts w:eastAsiaTheme="minorHAnsi" w:cstheme="minorBidi"/>
      <w:sz w:val="20"/>
      <w:szCs w:val="20"/>
    </w:rPr>
  </w:style>
  <w:style w:type="character" w:customStyle="1" w:styleId="FootnoteTextChar">
    <w:name w:val="Footnote Text Char"/>
    <w:basedOn w:val="DefaultParagraphFont"/>
    <w:link w:val="FootnoteText"/>
    <w:uiPriority w:val="99"/>
    <w:rsid w:val="00133FE5"/>
    <w:rPr>
      <w:rFonts w:eastAsiaTheme="minorHAnsi" w:cstheme="minorBidi"/>
    </w:rPr>
  </w:style>
  <w:style w:type="paragraph" w:styleId="NoSpacing">
    <w:name w:val="No Spacing"/>
    <w:uiPriority w:val="1"/>
    <w:qFormat/>
    <w:rsid w:val="00CB74F0"/>
    <w:rPr>
      <w:rFonts w:ascii="Calibri" w:eastAsia="Calibri" w:hAnsi="Calibri"/>
      <w:sz w:val="22"/>
      <w:szCs w:val="22"/>
    </w:rPr>
  </w:style>
  <w:style w:type="paragraph" w:styleId="Title">
    <w:name w:val="Title"/>
    <w:basedOn w:val="Normal"/>
    <w:link w:val="TitleChar"/>
    <w:qFormat/>
    <w:rsid w:val="0007580F"/>
    <w:pPr>
      <w:jc w:val="center"/>
    </w:pPr>
    <w:rPr>
      <w:sz w:val="40"/>
      <w:szCs w:val="20"/>
      <w:lang w:val="x-none" w:eastAsia="x-none"/>
    </w:rPr>
  </w:style>
  <w:style w:type="character" w:customStyle="1" w:styleId="TitleChar">
    <w:name w:val="Title Char"/>
    <w:basedOn w:val="DefaultParagraphFont"/>
    <w:link w:val="Title"/>
    <w:rsid w:val="0007580F"/>
    <w:rPr>
      <w:sz w:val="40"/>
      <w:lang w:val="x-none" w:eastAsia="x-none"/>
    </w:rPr>
  </w:style>
  <w:style w:type="character" w:styleId="Hyperlink">
    <w:name w:val="Hyperlink"/>
    <w:uiPriority w:val="99"/>
    <w:rsid w:val="00E32E57"/>
    <w:rPr>
      <w:color w:val="0000FF"/>
      <w:u w:val="single"/>
    </w:rPr>
  </w:style>
  <w:style w:type="paragraph" w:styleId="NormalWeb">
    <w:name w:val="Normal (Web)"/>
    <w:basedOn w:val="Normal"/>
    <w:uiPriority w:val="99"/>
    <w:unhideWhenUsed/>
    <w:rsid w:val="00E32E57"/>
    <w:pPr>
      <w:spacing w:before="100" w:beforeAutospacing="1" w:after="100" w:afterAutospacing="1"/>
    </w:pPr>
  </w:style>
  <w:style w:type="paragraph" w:styleId="BodyText">
    <w:name w:val="Body Text"/>
    <w:basedOn w:val="Normal"/>
    <w:link w:val="BodyTextChar"/>
    <w:uiPriority w:val="1"/>
    <w:qFormat/>
    <w:rsid w:val="000D63B1"/>
    <w:pPr>
      <w:widowControl w:val="0"/>
      <w:autoSpaceDE w:val="0"/>
      <w:autoSpaceDN w:val="0"/>
    </w:pPr>
  </w:style>
  <w:style w:type="character" w:customStyle="1" w:styleId="BodyTextChar">
    <w:name w:val="Body Text Char"/>
    <w:basedOn w:val="DefaultParagraphFont"/>
    <w:link w:val="BodyText"/>
    <w:uiPriority w:val="1"/>
    <w:rsid w:val="000D6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5760">
      <w:bodyDiv w:val="1"/>
      <w:marLeft w:val="0"/>
      <w:marRight w:val="0"/>
      <w:marTop w:val="0"/>
      <w:marBottom w:val="0"/>
      <w:divBdr>
        <w:top w:val="none" w:sz="0" w:space="0" w:color="auto"/>
        <w:left w:val="none" w:sz="0" w:space="0" w:color="auto"/>
        <w:bottom w:val="none" w:sz="0" w:space="0" w:color="auto"/>
        <w:right w:val="none" w:sz="0" w:space="0" w:color="auto"/>
      </w:divBdr>
    </w:div>
    <w:div w:id="198591464">
      <w:bodyDiv w:val="1"/>
      <w:marLeft w:val="0"/>
      <w:marRight w:val="0"/>
      <w:marTop w:val="0"/>
      <w:marBottom w:val="0"/>
      <w:divBdr>
        <w:top w:val="none" w:sz="0" w:space="0" w:color="auto"/>
        <w:left w:val="none" w:sz="0" w:space="0" w:color="auto"/>
        <w:bottom w:val="none" w:sz="0" w:space="0" w:color="auto"/>
        <w:right w:val="none" w:sz="0" w:space="0" w:color="auto"/>
      </w:divBdr>
    </w:div>
    <w:div w:id="611399040">
      <w:bodyDiv w:val="1"/>
      <w:marLeft w:val="0"/>
      <w:marRight w:val="0"/>
      <w:marTop w:val="0"/>
      <w:marBottom w:val="0"/>
      <w:divBdr>
        <w:top w:val="none" w:sz="0" w:space="0" w:color="auto"/>
        <w:left w:val="none" w:sz="0" w:space="0" w:color="auto"/>
        <w:bottom w:val="none" w:sz="0" w:space="0" w:color="auto"/>
        <w:right w:val="none" w:sz="0" w:space="0" w:color="auto"/>
      </w:divBdr>
    </w:div>
    <w:div w:id="617178004">
      <w:bodyDiv w:val="1"/>
      <w:marLeft w:val="0"/>
      <w:marRight w:val="0"/>
      <w:marTop w:val="0"/>
      <w:marBottom w:val="0"/>
      <w:divBdr>
        <w:top w:val="none" w:sz="0" w:space="0" w:color="auto"/>
        <w:left w:val="none" w:sz="0" w:space="0" w:color="auto"/>
        <w:bottom w:val="none" w:sz="0" w:space="0" w:color="auto"/>
        <w:right w:val="none" w:sz="0" w:space="0" w:color="auto"/>
      </w:divBdr>
    </w:div>
    <w:div w:id="784039659">
      <w:bodyDiv w:val="1"/>
      <w:marLeft w:val="0"/>
      <w:marRight w:val="0"/>
      <w:marTop w:val="0"/>
      <w:marBottom w:val="0"/>
      <w:divBdr>
        <w:top w:val="none" w:sz="0" w:space="0" w:color="auto"/>
        <w:left w:val="none" w:sz="0" w:space="0" w:color="auto"/>
        <w:bottom w:val="none" w:sz="0" w:space="0" w:color="auto"/>
        <w:right w:val="none" w:sz="0" w:space="0" w:color="auto"/>
      </w:divBdr>
    </w:div>
    <w:div w:id="834303608">
      <w:bodyDiv w:val="1"/>
      <w:marLeft w:val="0"/>
      <w:marRight w:val="0"/>
      <w:marTop w:val="0"/>
      <w:marBottom w:val="0"/>
      <w:divBdr>
        <w:top w:val="none" w:sz="0" w:space="0" w:color="auto"/>
        <w:left w:val="none" w:sz="0" w:space="0" w:color="auto"/>
        <w:bottom w:val="none" w:sz="0" w:space="0" w:color="auto"/>
        <w:right w:val="none" w:sz="0" w:space="0" w:color="auto"/>
      </w:divBdr>
    </w:div>
    <w:div w:id="852571935">
      <w:bodyDiv w:val="1"/>
      <w:marLeft w:val="0"/>
      <w:marRight w:val="0"/>
      <w:marTop w:val="0"/>
      <w:marBottom w:val="0"/>
      <w:divBdr>
        <w:top w:val="none" w:sz="0" w:space="0" w:color="auto"/>
        <w:left w:val="none" w:sz="0" w:space="0" w:color="auto"/>
        <w:bottom w:val="none" w:sz="0" w:space="0" w:color="auto"/>
        <w:right w:val="none" w:sz="0" w:space="0" w:color="auto"/>
      </w:divBdr>
    </w:div>
    <w:div w:id="1449204783">
      <w:bodyDiv w:val="1"/>
      <w:marLeft w:val="0"/>
      <w:marRight w:val="0"/>
      <w:marTop w:val="0"/>
      <w:marBottom w:val="0"/>
      <w:divBdr>
        <w:top w:val="none" w:sz="0" w:space="0" w:color="auto"/>
        <w:left w:val="none" w:sz="0" w:space="0" w:color="auto"/>
        <w:bottom w:val="none" w:sz="0" w:space="0" w:color="auto"/>
        <w:right w:val="none" w:sz="0" w:space="0" w:color="auto"/>
      </w:divBdr>
    </w:div>
    <w:div w:id="1495073203">
      <w:bodyDiv w:val="1"/>
      <w:marLeft w:val="0"/>
      <w:marRight w:val="0"/>
      <w:marTop w:val="0"/>
      <w:marBottom w:val="0"/>
      <w:divBdr>
        <w:top w:val="none" w:sz="0" w:space="0" w:color="auto"/>
        <w:left w:val="none" w:sz="0" w:space="0" w:color="auto"/>
        <w:bottom w:val="none" w:sz="0" w:space="0" w:color="auto"/>
        <w:right w:val="none" w:sz="0" w:space="0" w:color="auto"/>
      </w:divBdr>
    </w:div>
    <w:div w:id="1523203955">
      <w:bodyDiv w:val="1"/>
      <w:marLeft w:val="0"/>
      <w:marRight w:val="0"/>
      <w:marTop w:val="0"/>
      <w:marBottom w:val="0"/>
      <w:divBdr>
        <w:top w:val="none" w:sz="0" w:space="0" w:color="auto"/>
        <w:left w:val="none" w:sz="0" w:space="0" w:color="auto"/>
        <w:bottom w:val="none" w:sz="0" w:space="0" w:color="auto"/>
        <w:right w:val="none" w:sz="0" w:space="0" w:color="auto"/>
      </w:divBdr>
    </w:div>
    <w:div w:id="1604847172">
      <w:bodyDiv w:val="1"/>
      <w:marLeft w:val="0"/>
      <w:marRight w:val="0"/>
      <w:marTop w:val="0"/>
      <w:marBottom w:val="0"/>
      <w:divBdr>
        <w:top w:val="none" w:sz="0" w:space="0" w:color="auto"/>
        <w:left w:val="none" w:sz="0" w:space="0" w:color="auto"/>
        <w:bottom w:val="none" w:sz="0" w:space="0" w:color="auto"/>
        <w:right w:val="none" w:sz="0" w:space="0" w:color="auto"/>
      </w:divBdr>
    </w:div>
    <w:div w:id="1891531700">
      <w:bodyDiv w:val="1"/>
      <w:marLeft w:val="0"/>
      <w:marRight w:val="0"/>
      <w:marTop w:val="0"/>
      <w:marBottom w:val="0"/>
      <w:divBdr>
        <w:top w:val="none" w:sz="0" w:space="0" w:color="auto"/>
        <w:left w:val="none" w:sz="0" w:space="0" w:color="auto"/>
        <w:bottom w:val="none" w:sz="0" w:space="0" w:color="auto"/>
        <w:right w:val="none" w:sz="0" w:space="0" w:color="auto"/>
      </w:divBdr>
    </w:div>
    <w:div w:id="19024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47F86-FF1E-4C7D-BEFD-1C13F9B0D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8B5DD-4FAD-4A4E-849C-66A55DC8BE75}"/>
</file>

<file path=customXml/itemProps3.xml><?xml version="1.0" encoding="utf-8"?>
<ds:datastoreItem xmlns:ds="http://schemas.openxmlformats.org/officeDocument/2006/customXml" ds:itemID="{52F5E665-B49B-4008-AF73-7A139747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3</cp:revision>
  <cp:lastPrinted>2012-04-03T17:38:00Z</cp:lastPrinted>
  <dcterms:created xsi:type="dcterms:W3CDTF">2023-09-14T19:22:00Z</dcterms:created>
  <dcterms:modified xsi:type="dcterms:W3CDTF">2023-09-21T12:38:00Z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